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A5" w:rsidRDefault="001248A5" w:rsidP="001248A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8A5" w:rsidRDefault="001248A5" w:rsidP="001248A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8A5" w:rsidRDefault="001248A5" w:rsidP="001248A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8A5" w:rsidRDefault="001248A5" w:rsidP="001248A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8A5" w:rsidRDefault="001248A5" w:rsidP="001248A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8A5" w:rsidRDefault="001248A5" w:rsidP="001248A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8A5" w:rsidRDefault="001248A5" w:rsidP="001248A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8A5" w:rsidRDefault="001248A5" w:rsidP="001248A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8A5" w:rsidRDefault="001248A5" w:rsidP="001248A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8A5" w:rsidRDefault="001248A5" w:rsidP="001248A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8A5" w:rsidRDefault="001248A5" w:rsidP="001248A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8A5" w:rsidRDefault="001248A5" w:rsidP="001248A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8A5" w:rsidRDefault="001248A5" w:rsidP="001248A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33F5" w:rsidRPr="00E611E4" w:rsidRDefault="002F2B06" w:rsidP="001248A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</w:t>
      </w:r>
      <w:r w:rsidR="009733F5" w:rsidRPr="00E611E4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9733F5" w:rsidRPr="00E611E4">
        <w:rPr>
          <w:rFonts w:ascii="Times New Roman" w:hAnsi="Times New Roman" w:cs="Times New Roman"/>
          <w:b/>
          <w:bCs/>
          <w:sz w:val="28"/>
          <w:szCs w:val="28"/>
        </w:rPr>
        <w:t xml:space="preserve"> в Регламент</w:t>
      </w:r>
    </w:p>
    <w:p w:rsidR="009733F5" w:rsidRPr="00E611E4" w:rsidRDefault="009733F5" w:rsidP="001248A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1E4">
        <w:rPr>
          <w:rFonts w:ascii="Times New Roman" w:hAnsi="Times New Roman" w:cs="Times New Roman"/>
          <w:b/>
          <w:bCs/>
          <w:sz w:val="28"/>
          <w:szCs w:val="28"/>
        </w:rPr>
        <w:t>Народного Собрания Республики Дагестан</w:t>
      </w:r>
    </w:p>
    <w:p w:rsidR="009733F5" w:rsidRDefault="009733F5" w:rsidP="009F3E88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0E39" w:rsidRDefault="00AC0E39" w:rsidP="009F3E88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0E39" w:rsidRDefault="00AC0E39" w:rsidP="009F3E88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0E39" w:rsidRPr="00F770ED" w:rsidRDefault="009733F5" w:rsidP="001248A5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Народное Собрание Республики Дагестан</w:t>
      </w:r>
    </w:p>
    <w:p w:rsidR="009733F5" w:rsidRPr="00F770ED" w:rsidRDefault="004B41D9" w:rsidP="001248A5">
      <w:pPr>
        <w:widowControl w:val="0"/>
        <w:autoSpaceDE w:val="0"/>
        <w:autoSpaceDN w:val="0"/>
        <w:adjustRightInd w:val="0"/>
        <w:spacing w:after="0" w:line="4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я е т:</w:t>
      </w:r>
    </w:p>
    <w:p w:rsidR="001242A7" w:rsidRPr="00F770ED" w:rsidRDefault="009733F5" w:rsidP="001248A5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8" w:history="1">
        <w:r w:rsidRPr="00F770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Народного </w:t>
      </w:r>
      <w:r w:rsidR="002F2B06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Собрания Республики Дагестан от</w:t>
      </w:r>
      <w:r w:rsidR="00AC0E3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28 се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тября 1995 года (с изменениями, внесенными постановлениями Народного Собр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Республики Дагестан от 24 июня 2004 года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249-III НС; 24 мая 2005 года </w:t>
      </w:r>
      <w:r w:rsidR="00DA1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424-III НС; 20 октября 2005 года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491-III НС; 25 апреля 2006 года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631-III НС; </w:t>
      </w:r>
      <w:r w:rsidRPr="00DA1FD5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26 апреля 2007 года </w:t>
      </w:r>
      <w:r w:rsidR="001558FF" w:rsidRPr="00DA1FD5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№</w:t>
      </w:r>
      <w:r w:rsidRPr="00DA1FD5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22-IV НС;</w:t>
      </w:r>
      <w:proofErr w:type="gramEnd"/>
      <w:r w:rsidRPr="00DA1FD5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27 сентября 2007 года </w:t>
      </w:r>
      <w:r w:rsidR="001558FF" w:rsidRPr="00DA1FD5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№</w:t>
      </w:r>
      <w:r w:rsidRPr="00DA1FD5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132-IV НС; 27 марта</w:t>
      </w:r>
      <w:r w:rsidRPr="00DA1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A1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2008 года </w:t>
      </w:r>
      <w:r w:rsidR="001558FF" w:rsidRPr="00DA1FD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A1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248-IV НС; 25 ноября 2008 года </w:t>
      </w:r>
      <w:r w:rsidR="001558FF" w:rsidRPr="00DA1FD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F2B06" w:rsidRPr="00DA1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399-IV НС; 29 апреля</w:t>
      </w:r>
      <w:r w:rsidR="00AC0E39" w:rsidRPr="00DA1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1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2010 года </w:t>
      </w:r>
      <w:r w:rsidR="00DA1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1558FF" w:rsidRPr="00DA1FD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A1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751-IV НС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24 февраля 2011 года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935-IV НС; 28 апреля 2011 года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32-V НС; 17 ноября 2011 года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202-V НС; 22 февраля 2012 года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257-V НС; 29 марта 2012 года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272-V НС; 31 мая 2012 года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325-V НС;</w:t>
      </w:r>
      <w:proofErr w:type="gramEnd"/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 июня 2012 года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352-V НС; </w:t>
      </w:r>
      <w:r w:rsidR="00DA1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28 февраля 2013 года </w:t>
      </w:r>
      <w:r w:rsidR="001558FF"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№</w:t>
      </w:r>
      <w:r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496-V НС; 30 января 2014 года </w:t>
      </w:r>
      <w:r w:rsidR="001558FF"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№</w:t>
      </w:r>
      <w:r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734-V НС; 24 апреля 2014 года </w:t>
      </w:r>
      <w:r w:rsidR="001558FF"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№</w:t>
      </w:r>
      <w:r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839-V НС; 25 декабря 2014 года </w:t>
      </w:r>
      <w:r w:rsidR="001558FF"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№</w:t>
      </w:r>
      <w:r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993-V НС; 26 марта 2015 года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1062-V НС; 26 апреля 2016 года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1333-V НС; 27 октября 2016 года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32-VI НС; 22 декабря 2016 года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115-VI НС; 22 февраля 2017 года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169-VI НС; 30 марта 2017 года</w:t>
      </w:r>
      <w:r w:rsidR="002F2B06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199-VI НС; 20 декабря 2017 года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414-VI НС; 25 января 2018 года </w:t>
      </w:r>
      <w:r w:rsidR="002F2B06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A1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434-VI НС; 29 марта 2018 года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F2B06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483-VI НС; 31 января </w:t>
      </w:r>
      <w:r w:rsidR="00AC0E3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2019 года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706-VI НС; </w:t>
      </w:r>
      <w:r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30 мая 2019 года </w:t>
      </w:r>
      <w:r w:rsidR="001558FF"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№</w:t>
      </w:r>
      <w:r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852-VI НС; 25 июня 2020 года </w:t>
      </w:r>
      <w:r w:rsidR="00F9318B"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1558FF"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№</w:t>
      </w:r>
      <w:r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1133-VI НС;</w:t>
      </w:r>
      <w:proofErr w:type="gramEnd"/>
      <w:r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proofErr w:type="gramStart"/>
      <w:r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24 сентября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года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1183-VI НС; 23 апреля 2021 года </w:t>
      </w:r>
      <w:r w:rsidR="00AC0E3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58F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1354-VI НС; 28 октября 2021 года </w:t>
      </w:r>
      <w:r w:rsidR="001558FF" w:rsidRPr="00DA1FD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№</w:t>
      </w:r>
      <w:r w:rsidR="002F2B06" w:rsidRPr="00DA1FD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63-VII НС; 25 ноября 2021 года</w:t>
      </w:r>
      <w:r w:rsidR="00AC0E39" w:rsidRPr="00DA1FD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1558FF" w:rsidRPr="00DA1FD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№</w:t>
      </w:r>
      <w:r w:rsidRPr="00DA1FD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113-VII НС; 22 февраля 2022 года </w:t>
      </w:r>
      <w:r w:rsidR="001558FF" w:rsidRPr="00DA1FD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№</w:t>
      </w:r>
      <w:r w:rsidRPr="00DA1FD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187-VII НС</w:t>
      </w:r>
      <w:r w:rsidR="00CD1C5E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; 30 июня 2022 года</w:t>
      </w:r>
      <w:r w:rsidR="00AC0E3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C5E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 313-</w:t>
      </w:r>
      <w:r w:rsidR="00CD1C5E" w:rsidRPr="00F770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</w:t>
      </w:r>
      <w:r w:rsidR="00CD1C5E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НС</w:t>
      </w:r>
      <w:r w:rsidR="00124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1242A7">
        <w:rPr>
          <w:rFonts w:ascii="Times New Roman" w:hAnsi="Times New Roman" w:cs="Times New Roman"/>
          <w:sz w:val="28"/>
          <w:szCs w:val="28"/>
        </w:rPr>
        <w:t>22 декабря 2022 года № 434-VII НС)</w:t>
      </w:r>
      <w:r w:rsidR="001242A7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  <w:proofErr w:type="gramEnd"/>
    </w:p>
    <w:p w:rsidR="002F2B06" w:rsidRPr="00F770ED" w:rsidRDefault="002F2B06" w:rsidP="009F3E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1) в статье 1: </w:t>
      </w:r>
    </w:p>
    <w:p w:rsidR="002F2B06" w:rsidRPr="00F770ED" w:rsidRDefault="002F2B06" w:rsidP="009F3E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а) часть первую изложить в следующей редакции:</w:t>
      </w:r>
    </w:p>
    <w:p w:rsidR="002F2B06" w:rsidRPr="00F770ED" w:rsidRDefault="002F2B06" w:rsidP="009F3E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«Народное Собрание </w:t>
      </w:r>
      <w:r w:rsidR="00DA1FD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парламент Республики Дагестан</w:t>
      </w:r>
      <w:r w:rsidR="00551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</w:t>
      </w:r>
      <w:r w:rsidR="001E7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</w:t>
      </w:r>
      <w:r w:rsidR="00F26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Наро</w:t>
      </w:r>
      <w:r w:rsidR="00F26BC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26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ное </w:t>
      </w:r>
      <w:r w:rsidR="0055175B">
        <w:rPr>
          <w:rFonts w:ascii="Times New Roman" w:hAnsi="Times New Roman" w:cs="Times New Roman"/>
          <w:color w:val="000000" w:themeColor="text1"/>
          <w:sz w:val="28"/>
          <w:szCs w:val="28"/>
        </w:rPr>
        <w:t>Собрание)</w:t>
      </w:r>
      <w:r w:rsidR="00F26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является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постоянно действующим представительным и единстве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ным законодательным органом государственной власти Республики Дагестан</w:t>
      </w:r>
      <w:proofErr w:type="gramStart"/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2F2B06" w:rsidRPr="00F770ED" w:rsidRDefault="002F2B06" w:rsidP="009F3E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б) часть вторую изложить в следующей редакции:</w:t>
      </w:r>
    </w:p>
    <w:p w:rsidR="002F2B06" w:rsidRPr="00F770ED" w:rsidRDefault="002F2B06" w:rsidP="009F3E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«Народное Собрание самостоятельно решает вопросы, относящиеся к его в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дению, в соответствии с </w:t>
      </w:r>
      <w:hyperlink r:id="rId9" w:history="1">
        <w:r w:rsidRPr="00F770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r w:rsidR="00334410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</w:t>
      </w:r>
      <w:r w:rsidR="00334410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34410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ном от</w:t>
      </w:r>
      <w:r w:rsidR="00623C8C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4410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21 декабря 2021 года № 414-ФЗ «Об общих принципах организации публи</w:t>
      </w:r>
      <w:r w:rsidR="00334410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334410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ной власти в субъектах</w:t>
      </w:r>
      <w:r w:rsidR="004A6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Федерации» (далее – Федеральный </w:t>
      </w:r>
      <w:r w:rsidR="00334410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закон «Об общих принципах организации публичной власти в субъектах Российской Федер</w:t>
      </w:r>
      <w:r w:rsidR="00334410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4410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ции»), другими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федеральными конституционными законами, федеральными зак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нами, Конституцией</w:t>
      </w:r>
      <w:r w:rsidR="00334410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законами Республики Дагестан.</w:t>
      </w:r>
      <w:r w:rsidR="00334410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proofErr w:type="gramEnd"/>
    </w:p>
    <w:p w:rsidR="00122A00" w:rsidRPr="00F770ED" w:rsidRDefault="00A34C7A" w:rsidP="009F3E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122A00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в статье 5 слова «в соответствии со статьями 4 и 4.1» заменить словами «в соответствии со статьей 4»</w:t>
      </w:r>
      <w:r w:rsidR="00237E36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34C7A" w:rsidRDefault="00237E36" w:rsidP="009F3E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A34C7A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статью 5.1 признать утратившей силу</w:t>
      </w:r>
      <w:r w:rsidR="00923047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340CD" w:rsidRDefault="00F340CD" w:rsidP="009F3E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в статье 7:</w:t>
      </w:r>
    </w:p>
    <w:p w:rsidR="00F340CD" w:rsidRDefault="00F340CD" w:rsidP="009F3E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в части второй слова «</w:t>
      </w:r>
      <w:r>
        <w:rPr>
          <w:rFonts w:ascii="Times New Roman" w:hAnsi="Times New Roman" w:cs="Times New Roman"/>
          <w:sz w:val="28"/>
          <w:szCs w:val="28"/>
        </w:rPr>
        <w:t>от числа избранных депутатов» заменить словами «от установленного числа депутатов»;</w:t>
      </w:r>
    </w:p>
    <w:p w:rsidR="00F340CD" w:rsidRDefault="00F340CD" w:rsidP="009F3E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части четвертой слова «от числа избранных депутатов» заменить словами «от установленного числа депутатов»;</w:t>
      </w:r>
    </w:p>
    <w:p w:rsidR="007B26F2" w:rsidRDefault="007B26F2" w:rsidP="009F3E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части второй статьи 8 слова «от числа избранных депутатов» заменить словами «от установленного числа депутатов»;</w:t>
      </w:r>
    </w:p>
    <w:p w:rsidR="00F43180" w:rsidRDefault="006D71BA" w:rsidP="009F3E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в абзаце шестом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первой статьи 9 слова «Конституционным судом Республики Дагестан</w:t>
      </w:r>
      <w:proofErr w:type="gramStart"/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proofErr w:type="gramEnd"/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исключить;</w:t>
      </w:r>
    </w:p>
    <w:p w:rsidR="00C90730" w:rsidRPr="00F43180" w:rsidRDefault="006D71BA" w:rsidP="009F3E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90730">
        <w:rPr>
          <w:rFonts w:ascii="Times New Roman" w:hAnsi="Times New Roman" w:cs="Times New Roman"/>
          <w:sz w:val="28"/>
          <w:szCs w:val="28"/>
        </w:rPr>
        <w:t>) в части третьей статьи 10 слова «от числа избранных депутатов» заменить словами «от установленного числа депутатов»;</w:t>
      </w:r>
    </w:p>
    <w:p w:rsidR="008D4AFA" w:rsidRDefault="006D71BA" w:rsidP="009F3E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90730">
        <w:rPr>
          <w:rFonts w:ascii="Times New Roman" w:hAnsi="Times New Roman" w:cs="Times New Roman"/>
          <w:sz w:val="28"/>
          <w:szCs w:val="28"/>
        </w:rPr>
        <w:t xml:space="preserve">) </w:t>
      </w:r>
      <w:r w:rsidR="008D4AFA">
        <w:rPr>
          <w:rFonts w:ascii="Times New Roman" w:hAnsi="Times New Roman" w:cs="Times New Roman"/>
          <w:sz w:val="28"/>
          <w:szCs w:val="28"/>
        </w:rPr>
        <w:t>в статье 11 слова «от числа избранных депутатов» заменить словами «от установленного числа депутатов»;</w:t>
      </w:r>
    </w:p>
    <w:p w:rsidR="00541C6A" w:rsidRDefault="006D71BA" w:rsidP="009F3E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41C6A">
        <w:rPr>
          <w:rFonts w:ascii="Times New Roman" w:hAnsi="Times New Roman" w:cs="Times New Roman"/>
          <w:sz w:val="28"/>
          <w:szCs w:val="28"/>
        </w:rPr>
        <w:t xml:space="preserve">) </w:t>
      </w:r>
      <w:r w:rsidR="006D6AF3">
        <w:rPr>
          <w:rFonts w:ascii="Times New Roman" w:hAnsi="Times New Roman" w:cs="Times New Roman"/>
          <w:sz w:val="28"/>
          <w:szCs w:val="28"/>
        </w:rPr>
        <w:t>в статье 21:</w:t>
      </w:r>
    </w:p>
    <w:p w:rsidR="006D6AF3" w:rsidRDefault="006D6AF3" w:rsidP="00CF38C4">
      <w:pPr>
        <w:widowControl w:val="0"/>
        <w:autoSpaceDE w:val="0"/>
        <w:autoSpaceDN w:val="0"/>
        <w:adjustRightInd w:val="0"/>
        <w:spacing w:after="0" w:line="43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в части первой слова «от числа избранных депутатов» заменить словами «от установленного числа депутатов»;</w:t>
      </w:r>
    </w:p>
    <w:p w:rsidR="006D6AF3" w:rsidRDefault="0090293C" w:rsidP="00CF38C4">
      <w:pPr>
        <w:widowControl w:val="0"/>
        <w:autoSpaceDE w:val="0"/>
        <w:autoSpaceDN w:val="0"/>
        <w:adjustRightInd w:val="0"/>
        <w:spacing w:after="0" w:line="43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части четвертой</w:t>
      </w:r>
      <w:r w:rsidR="006D6AF3">
        <w:rPr>
          <w:rFonts w:ascii="Times New Roman" w:hAnsi="Times New Roman" w:cs="Times New Roman"/>
          <w:sz w:val="28"/>
          <w:szCs w:val="28"/>
        </w:rPr>
        <w:t xml:space="preserve"> слова «от числа избранных депутатов» заменить словами «от установленного числа депутатов»;</w:t>
      </w:r>
    </w:p>
    <w:p w:rsidR="00A7608E" w:rsidRDefault="006D71BA" w:rsidP="00CF38C4">
      <w:pPr>
        <w:widowControl w:val="0"/>
        <w:autoSpaceDE w:val="0"/>
        <w:autoSpaceDN w:val="0"/>
        <w:adjustRightInd w:val="0"/>
        <w:spacing w:after="0" w:line="43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236E0">
        <w:rPr>
          <w:rFonts w:ascii="Times New Roman" w:hAnsi="Times New Roman" w:cs="Times New Roman"/>
          <w:sz w:val="28"/>
          <w:szCs w:val="28"/>
        </w:rPr>
        <w:t>)</w:t>
      </w:r>
      <w:r w:rsidR="00A7608E">
        <w:rPr>
          <w:rFonts w:ascii="Times New Roman" w:hAnsi="Times New Roman" w:cs="Times New Roman"/>
          <w:sz w:val="28"/>
          <w:szCs w:val="28"/>
        </w:rPr>
        <w:t xml:space="preserve"> в статье 26:</w:t>
      </w:r>
    </w:p>
    <w:p w:rsidR="00A7608E" w:rsidRDefault="00A7608E" w:rsidP="00CF38C4">
      <w:pPr>
        <w:widowControl w:val="0"/>
        <w:autoSpaceDE w:val="0"/>
        <w:autoSpaceDN w:val="0"/>
        <w:adjustRightInd w:val="0"/>
        <w:spacing w:after="0" w:line="43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абзаце первом части шестой слова «от числа избранных депутатов» зам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нить словами «от установленного числа депутатов»;</w:t>
      </w:r>
    </w:p>
    <w:p w:rsidR="00A7608E" w:rsidRDefault="00A7608E" w:rsidP="00CF38C4">
      <w:pPr>
        <w:widowControl w:val="0"/>
        <w:autoSpaceDE w:val="0"/>
        <w:autoSpaceDN w:val="0"/>
        <w:adjustRightInd w:val="0"/>
        <w:spacing w:after="0" w:line="43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части </w:t>
      </w:r>
      <w:r w:rsidR="002F7BF0">
        <w:rPr>
          <w:rFonts w:ascii="Times New Roman" w:hAnsi="Times New Roman" w:cs="Times New Roman"/>
          <w:sz w:val="28"/>
          <w:szCs w:val="28"/>
        </w:rPr>
        <w:t>девятой</w:t>
      </w:r>
      <w:r>
        <w:rPr>
          <w:rFonts w:ascii="Times New Roman" w:hAnsi="Times New Roman" w:cs="Times New Roman"/>
          <w:sz w:val="28"/>
          <w:szCs w:val="28"/>
        </w:rPr>
        <w:t xml:space="preserve"> слова «от числа избранных депутатов» заменить словами «от установленного числа депутатов»;</w:t>
      </w:r>
    </w:p>
    <w:p w:rsidR="00237E36" w:rsidRPr="00F770ED" w:rsidRDefault="0008325E" w:rsidP="00CF38C4">
      <w:pPr>
        <w:widowControl w:val="0"/>
        <w:autoSpaceDE w:val="0"/>
        <w:autoSpaceDN w:val="0"/>
        <w:adjustRightInd w:val="0"/>
        <w:spacing w:after="0" w:line="436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237E36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 </w:t>
      </w:r>
      <w:r w:rsidR="00C53863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статью 29 изложить в следующей редакции:</w:t>
      </w:r>
    </w:p>
    <w:p w:rsidR="00C53863" w:rsidRDefault="00C53863" w:rsidP="00CF38C4">
      <w:pPr>
        <w:widowControl w:val="0"/>
        <w:autoSpaceDE w:val="0"/>
        <w:autoSpaceDN w:val="0"/>
        <w:adjustRightInd w:val="0"/>
        <w:spacing w:after="0" w:line="436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17250" w:rsidRPr="004172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29.</w:t>
      </w:r>
      <w:r w:rsidR="00417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настоящем Регламенте под установленным числом депутатов понимается их число, установленное </w:t>
      </w:r>
      <w:hyperlink r:id="rId10" w:history="1">
        <w:r w:rsidRPr="00F770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</w:t>
      </w:r>
      <w:proofErr w:type="gramStart"/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BD1C7E" w:rsidRDefault="0008325E" w:rsidP="00CF38C4">
      <w:pPr>
        <w:widowControl w:val="0"/>
        <w:autoSpaceDE w:val="0"/>
        <w:autoSpaceDN w:val="0"/>
        <w:adjustRightInd w:val="0"/>
        <w:spacing w:after="0" w:line="43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8C4">
        <w:rPr>
          <w:rFonts w:ascii="Times New Roman" w:hAnsi="Times New Roman" w:cs="Times New Roman"/>
          <w:sz w:val="28"/>
          <w:szCs w:val="28"/>
        </w:rPr>
        <w:t>2</w:t>
      </w:r>
      <w:r w:rsidR="00BD1C7E">
        <w:rPr>
          <w:rFonts w:ascii="Times New Roman" w:hAnsi="Times New Roman" w:cs="Times New Roman"/>
          <w:sz w:val="28"/>
          <w:szCs w:val="28"/>
        </w:rPr>
        <w:t>) в части пятой статьи 36 слова «большинства избранных депутатов» зам</w:t>
      </w:r>
      <w:r w:rsidR="00BD1C7E">
        <w:rPr>
          <w:rFonts w:ascii="Times New Roman" w:hAnsi="Times New Roman" w:cs="Times New Roman"/>
          <w:sz w:val="28"/>
          <w:szCs w:val="28"/>
        </w:rPr>
        <w:t>е</w:t>
      </w:r>
      <w:r w:rsidR="00BD1C7E">
        <w:rPr>
          <w:rFonts w:ascii="Times New Roman" w:hAnsi="Times New Roman" w:cs="Times New Roman"/>
          <w:sz w:val="28"/>
          <w:szCs w:val="28"/>
        </w:rPr>
        <w:t>нить словами «большинства от установленного числа депутатов»;</w:t>
      </w:r>
    </w:p>
    <w:p w:rsidR="0008325E" w:rsidRDefault="0008325E" w:rsidP="00CF38C4">
      <w:pPr>
        <w:widowControl w:val="0"/>
        <w:autoSpaceDE w:val="0"/>
        <w:autoSpaceDN w:val="0"/>
        <w:adjustRightInd w:val="0"/>
        <w:spacing w:after="0" w:line="43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53863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6596E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в части третьей статьи 37 слова «судьи Конституционного суда Респуб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 Дагестан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исключить, слова «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Счетной палаты» зам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нить словами «заместители Председателя Счетной палаты»</w:t>
      </w:r>
      <w:r w:rsidR="0026128E">
        <w:rPr>
          <w:rFonts w:ascii="Times New Roman" w:hAnsi="Times New Roman" w:cs="Times New Roman"/>
          <w:sz w:val="28"/>
          <w:szCs w:val="28"/>
        </w:rPr>
        <w:t>;</w:t>
      </w:r>
    </w:p>
    <w:p w:rsidR="0006596E" w:rsidRPr="00F770ED" w:rsidRDefault="0008325E" w:rsidP="00CF38C4">
      <w:pPr>
        <w:widowControl w:val="0"/>
        <w:autoSpaceDE w:val="0"/>
        <w:autoSpaceDN w:val="0"/>
        <w:adjustRightInd w:val="0"/>
        <w:spacing w:after="0" w:line="436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6596E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9E7CB7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E3B61">
        <w:rPr>
          <w:rFonts w:ascii="Times New Roman" w:hAnsi="Times New Roman" w:cs="Times New Roman"/>
          <w:color w:val="000000" w:themeColor="text1"/>
          <w:sz w:val="28"/>
          <w:szCs w:val="28"/>
        </w:rPr>
        <w:t>части первой статьи</w:t>
      </w:r>
      <w:r w:rsidR="009E7CB7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 слова «от числа избранных депутатов» заменить словами «от установленного числа депутатов»;</w:t>
      </w:r>
    </w:p>
    <w:p w:rsidR="000C7172" w:rsidRPr="00F770ED" w:rsidRDefault="0008325E" w:rsidP="00CF38C4">
      <w:pPr>
        <w:widowControl w:val="0"/>
        <w:autoSpaceDE w:val="0"/>
        <w:autoSpaceDN w:val="0"/>
        <w:adjustRightInd w:val="0"/>
        <w:spacing w:after="0" w:line="436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C7172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</w:t>
      </w:r>
      <w:r w:rsidR="00EE3B61">
        <w:rPr>
          <w:rFonts w:ascii="Times New Roman" w:hAnsi="Times New Roman" w:cs="Times New Roman"/>
          <w:color w:val="000000" w:themeColor="text1"/>
          <w:sz w:val="28"/>
          <w:szCs w:val="28"/>
        </w:rPr>
        <w:t>части третьей статьи</w:t>
      </w:r>
      <w:r w:rsidR="000C7172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 слова «Конституционного суда Республики Д</w:t>
      </w:r>
      <w:r w:rsidR="000C7172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C7172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гестан</w:t>
      </w:r>
      <w:proofErr w:type="gramStart"/>
      <w:r w:rsidR="000C7172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proofErr w:type="gramEnd"/>
      <w:r w:rsidR="000C7172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исключить;</w:t>
      </w:r>
    </w:p>
    <w:p w:rsidR="00E43789" w:rsidRPr="00F770ED" w:rsidRDefault="0008325E" w:rsidP="00CF38C4">
      <w:pPr>
        <w:widowControl w:val="0"/>
        <w:autoSpaceDE w:val="0"/>
        <w:autoSpaceDN w:val="0"/>
        <w:adjustRightInd w:val="0"/>
        <w:spacing w:after="0" w:line="436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C7172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4378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в части пятой статьи 58 слова «от числа избранных депутатов» заменить словами «от установленного числа депутатов»;</w:t>
      </w:r>
    </w:p>
    <w:p w:rsidR="00E43789" w:rsidRPr="00F770ED" w:rsidRDefault="0008325E" w:rsidP="00CF38C4">
      <w:pPr>
        <w:widowControl w:val="0"/>
        <w:autoSpaceDE w:val="0"/>
        <w:autoSpaceDN w:val="0"/>
        <w:adjustRightInd w:val="0"/>
        <w:spacing w:after="0" w:line="436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4378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) в части четвертой статьи 59 слова «от числа избранных депутатов» зам</w:t>
      </w:r>
      <w:r w:rsidR="00E4378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4378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нить словами «от установленного числа депутатов»;</w:t>
      </w:r>
    </w:p>
    <w:p w:rsidR="00C87B78" w:rsidRDefault="00CF38C4" w:rsidP="00CF38C4">
      <w:pPr>
        <w:widowControl w:val="0"/>
        <w:autoSpaceDE w:val="0"/>
        <w:autoSpaceDN w:val="0"/>
        <w:adjustRightInd w:val="0"/>
        <w:spacing w:after="0" w:line="436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C87B78">
        <w:rPr>
          <w:rFonts w:ascii="Times New Roman" w:hAnsi="Times New Roman" w:cs="Times New Roman"/>
          <w:color w:val="000000" w:themeColor="text1"/>
          <w:sz w:val="28"/>
          <w:szCs w:val="28"/>
        </w:rPr>
        <w:t>) в части шестой статьи 61 слова «</w:t>
      </w:r>
      <w:proofErr w:type="gramStart"/>
      <w:r w:rsidR="00C87B7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соответствующем</w:t>
      </w:r>
      <w:proofErr w:type="gramEnd"/>
      <w:r w:rsidR="00C87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числу избранных деп</w:t>
      </w:r>
      <w:r w:rsidR="00C87B7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87B78">
        <w:rPr>
          <w:rFonts w:ascii="Times New Roman" w:hAnsi="Times New Roman" w:cs="Times New Roman"/>
          <w:color w:val="000000" w:themeColor="text1"/>
          <w:sz w:val="28"/>
          <w:szCs w:val="28"/>
        </w:rPr>
        <w:t>татов Народного Собрания» заменить словами «соответствующему установленному  числу депутатов»;</w:t>
      </w:r>
    </w:p>
    <w:p w:rsidR="00E43789" w:rsidRPr="00F770ED" w:rsidRDefault="00CF38C4" w:rsidP="00CF38C4">
      <w:pPr>
        <w:widowControl w:val="0"/>
        <w:autoSpaceDE w:val="0"/>
        <w:autoSpaceDN w:val="0"/>
        <w:adjustRightInd w:val="0"/>
        <w:spacing w:after="0" w:line="436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E4378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977F4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часть вторую статьи</w:t>
      </w:r>
      <w:r w:rsidR="00E4378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 изложить в следующей редакции:</w:t>
      </w:r>
    </w:p>
    <w:p w:rsidR="00B04266" w:rsidRPr="00F770ED" w:rsidRDefault="00E43789" w:rsidP="00CF38C4">
      <w:pPr>
        <w:widowControl w:val="0"/>
        <w:autoSpaceDE w:val="0"/>
        <w:autoSpaceDN w:val="0"/>
        <w:adjustRightInd w:val="0"/>
        <w:spacing w:after="0" w:line="436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04266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Законы</w:t>
      </w:r>
      <w:r w:rsidR="00DD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</w:t>
      </w:r>
      <w:r w:rsidR="001E7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B04266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10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04266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 Народного Собрания прин</w:t>
      </w:r>
      <w:r w:rsidR="00B04266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04266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маются большинством голосов от установленного числа депутатов, если иное не предусмотрено </w:t>
      </w:r>
      <w:r w:rsidR="001E7104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B04266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едеральным законом</w:t>
      </w:r>
      <w:r w:rsidR="001E7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104" w:rsidRPr="001E7104">
        <w:rPr>
          <w:rFonts w:ascii="Times New Roman" w:hAnsi="Times New Roman" w:cs="Times New Roman"/>
          <w:color w:val="000000" w:themeColor="text1"/>
          <w:sz w:val="28"/>
          <w:szCs w:val="28"/>
        </w:rPr>
        <w:t>«Об общих принципах организации публи</w:t>
      </w:r>
      <w:r w:rsidR="001E7104" w:rsidRPr="001E7104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1E7104" w:rsidRPr="001E7104">
        <w:rPr>
          <w:rFonts w:ascii="Times New Roman" w:hAnsi="Times New Roman" w:cs="Times New Roman"/>
          <w:color w:val="000000" w:themeColor="text1"/>
          <w:sz w:val="28"/>
          <w:szCs w:val="28"/>
        </w:rPr>
        <w:t>ной власти в субъектах Российской Федерации</w:t>
      </w:r>
      <w:r w:rsidR="00977F4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Start"/>
      <w:r w:rsidR="00F85558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  <w:r w:rsidR="00977F4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43180" w:rsidRDefault="00974E02" w:rsidP="001E7104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77F4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) статью 71</w:t>
      </w:r>
      <w:r w:rsidR="00EE3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4A03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764A03" w:rsidRPr="00F770ED" w:rsidRDefault="00764A03" w:rsidP="001E7104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C0B95" w:rsidRPr="002C0B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Статья </w:t>
      </w:r>
      <w:r w:rsidRPr="002C0B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71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. Право законодательной инициативы принадлежит депутатам, Главе Республики Дагестан, Правительству Республики Дагестан, прокурору Ре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публики Дагестан, представительным органам местного самоуправления, Общ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палате Республики Дагестан.</w:t>
      </w:r>
    </w:p>
    <w:p w:rsidR="00764A03" w:rsidRPr="00F770ED" w:rsidRDefault="00764A03" w:rsidP="001E7104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Право законодательной инициативы принадлежит также Избирательной к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миссии Республики Дагестан, Уполномоченному по правам человека в Республике Дагестан, Уполномоченному по защите прав предпринимателей в Республике Даг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стан, Молодежному парламенту при Народном Собрании Республики Дагестан по вопросам их ведения.</w:t>
      </w:r>
    </w:p>
    <w:p w:rsidR="00764A03" w:rsidRPr="00F770ED" w:rsidRDefault="00764A03" w:rsidP="001E7104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Проекты законов Республики Дагестан, внесенные в Народное Собрание </w:t>
      </w:r>
      <w:r w:rsidR="00F06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Главой Республики Дагестан, рассматриваются по его предложению в первоочере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ном порядке.</w:t>
      </w:r>
    </w:p>
    <w:p w:rsidR="005D4743" w:rsidRPr="00F770ED" w:rsidRDefault="005D4743" w:rsidP="001E7104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Законопроекты, исходящие от государственных органов, общественных об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единений, граждан, иных организаций, не обладающих правом законодательной инициативы, могут быть внесены в Народное Собрание субъектами права законод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тельной инициативы, указанными в </w:t>
      </w:r>
      <w:hyperlink r:id="rId11" w:history="1">
        <w:r w:rsidRPr="00F770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частях первой</w:t>
        </w:r>
      </w:hyperlink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2" w:history="1">
        <w:r w:rsidRPr="00F770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второй</w:t>
        </w:r>
      </w:hyperlink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</w:t>
      </w:r>
      <w:proofErr w:type="gramStart"/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D3E15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1703A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51703A" w:rsidRPr="00F770ED" w:rsidRDefault="000E31CC" w:rsidP="001E7104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1703A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40965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часть вторую статьи 73 изложить в следующей редакции:</w:t>
      </w:r>
    </w:p>
    <w:p w:rsidR="00F40965" w:rsidRPr="00F770ED" w:rsidRDefault="00F40965" w:rsidP="001E7104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«В соответствии со статьей 69 Конституции Республики Дагестан законопр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екты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законопроекты, предусматривающие расходы, финансовое обеспечение которых осуществляется за счет средств респу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ликанского бюджета Республики</w:t>
      </w:r>
      <w:proofErr w:type="gramEnd"/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Дагестан, рассматриваются Народным Собранием по представлению Главы Республики Дагестан либо при наличии заключения Главы Республики Дагестан. Такое заключение представляется в Народное Собрание не позднее тридцати календарных дней с момента получения Главой Республики Даг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стан соответствующего законопроекта.»</w:t>
      </w:r>
      <w:r w:rsidR="006A6115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A6115" w:rsidRDefault="000E31CC" w:rsidP="009F3E88">
      <w:pPr>
        <w:widowControl w:val="0"/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A6115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) в части первой статьи 76 слова «Конституционный суд Республики Даг</w:t>
      </w:r>
      <w:r w:rsidR="006A6115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A6115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стан</w:t>
      </w:r>
      <w:proofErr w:type="gramStart"/>
      <w:r w:rsidR="006A6115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proofErr w:type="gramEnd"/>
      <w:r w:rsidR="006A6115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исключить;</w:t>
      </w:r>
    </w:p>
    <w:p w:rsidR="005E2A26" w:rsidRPr="00F770ED" w:rsidRDefault="000E31CC" w:rsidP="00CF38C4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A6115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E2A26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 </w:t>
      </w:r>
      <w:r w:rsidR="000C648E">
        <w:rPr>
          <w:rFonts w:ascii="Times New Roman" w:hAnsi="Times New Roman" w:cs="Times New Roman"/>
          <w:color w:val="000000" w:themeColor="text1"/>
          <w:sz w:val="28"/>
          <w:szCs w:val="28"/>
        </w:rPr>
        <w:t>шестой</w:t>
      </w:r>
      <w:r w:rsidR="005E2A26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85 слова «от числа избранных депутатов» заменить словами «от установленного числа депутатов»</w:t>
      </w:r>
      <w:r w:rsidR="005C01DE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43180" w:rsidRDefault="000E31CC" w:rsidP="00CF38C4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54E3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) в части второй статьи 86 слова «Конституционный суд Республики Даг</w:t>
      </w:r>
      <w:r w:rsidR="00F54E3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54E3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стан</w:t>
      </w:r>
      <w:proofErr w:type="gramStart"/>
      <w:r w:rsidR="00F54E3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proofErr w:type="gramEnd"/>
      <w:r w:rsidR="00F54E3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исключить;</w:t>
      </w:r>
    </w:p>
    <w:p w:rsidR="00663DBC" w:rsidRDefault="000E31CC" w:rsidP="00CF38C4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63DBC">
        <w:rPr>
          <w:rFonts w:ascii="Times New Roman" w:hAnsi="Times New Roman" w:cs="Times New Roman"/>
          <w:color w:val="000000" w:themeColor="text1"/>
          <w:sz w:val="28"/>
          <w:szCs w:val="28"/>
        </w:rPr>
        <w:t>) в части второй статьи 89 слова «</w:t>
      </w:r>
      <w:r w:rsidR="00663DBC">
        <w:rPr>
          <w:rFonts w:ascii="Times New Roman" w:hAnsi="Times New Roman" w:cs="Times New Roman"/>
          <w:sz w:val="28"/>
          <w:szCs w:val="28"/>
        </w:rPr>
        <w:t>выступает представитель субъекта права законодательной инициативы» заменить словами «вправе выступить представитель субъекта права законодательной инициативы»;</w:t>
      </w:r>
    </w:p>
    <w:p w:rsidR="00000CFD" w:rsidRPr="00F770ED" w:rsidRDefault="000E31CC" w:rsidP="00CF38C4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00CFD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F1917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статье 98.4.1 слова «Федеральным </w:t>
      </w:r>
      <w:hyperlink r:id="rId13" w:history="1">
        <w:r w:rsidR="003F1917" w:rsidRPr="00F770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3F1917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общих принципах орг</w:t>
      </w:r>
      <w:r w:rsidR="003F1917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F1917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низации законодательных (представительных) и исполнительных органов госуда</w:t>
      </w:r>
      <w:r w:rsidR="003F1917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F1917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власти субъектов Российской Федерации» заменить словами «Федерал</w:t>
      </w:r>
      <w:r w:rsidR="003F1917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3F1917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ным законом «Об общих принципах организации публичной власти в субъектах Российской Федерации»</w:t>
      </w:r>
      <w:r w:rsidR="00891983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43180" w:rsidRDefault="00CF38C4" w:rsidP="00CF38C4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891983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54E3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в части третьей статьи 98.8 слова «от числа избранных депутатов» зам</w:t>
      </w:r>
      <w:r w:rsidR="00F54E3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54E3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нить словами «от установленного числа депутатов»;</w:t>
      </w:r>
    </w:p>
    <w:p w:rsidR="00891983" w:rsidRDefault="00CF38C4" w:rsidP="00CF38C4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F54E3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76B37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05B0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в части второй статьи 101 слова «от числа избранных депутатов» заменить словами «от установленного числа депутатов»;</w:t>
      </w:r>
      <w:r w:rsidR="00F54E3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3180" w:rsidRDefault="00CF38C4" w:rsidP="00CF38C4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1A45D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D3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первой статьи 103 слова «</w:t>
      </w:r>
      <w:r w:rsidR="004D36F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D36FF" w:rsidRPr="004D3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14" w:history="1">
        <w:r w:rsidR="004D36FF" w:rsidRPr="004D3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8 статьи 68</w:t>
        </w:r>
      </w:hyperlink>
      <w:r w:rsidR="004D36FF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«В соответствии со статьей 68»</w:t>
      </w:r>
      <w:r w:rsidR="00DF063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005B0" w:rsidRPr="00F770ED" w:rsidRDefault="00974E02" w:rsidP="00CF38C4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005B0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55653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в части четвертой статьи 104 слова «от числа избранных депутатов» зам</w:t>
      </w:r>
      <w:r w:rsidR="00055653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55653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нить словами «от установленного числа депутатов»;</w:t>
      </w:r>
    </w:p>
    <w:p w:rsidR="00CF5CEB" w:rsidRDefault="000B712A" w:rsidP="00CF38C4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55653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D36FF">
        <w:rPr>
          <w:rFonts w:ascii="Times New Roman" w:hAnsi="Times New Roman" w:cs="Times New Roman"/>
          <w:color w:val="000000" w:themeColor="text1"/>
          <w:sz w:val="28"/>
          <w:szCs w:val="28"/>
        </w:rPr>
        <w:t>в статье 105:</w:t>
      </w:r>
    </w:p>
    <w:p w:rsidR="00CF5CEB" w:rsidRDefault="00CF5CEB" w:rsidP="00CF38C4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части первой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слова «от числа избранных депутатов» заменить словами «от установленного числа депутатов»;</w:t>
      </w:r>
    </w:p>
    <w:p w:rsidR="00510EBE" w:rsidRPr="00F770ED" w:rsidRDefault="00CF5CEB" w:rsidP="00CF38C4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510EBE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в части пятой слова «от числа избранных депутатов» заменить словами «от установленного числа депутатов»;</w:t>
      </w:r>
    </w:p>
    <w:p w:rsidR="0045516D" w:rsidRPr="00F770ED" w:rsidRDefault="000B712A" w:rsidP="00CF38C4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10EBE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5516D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главу 17.1 изложить </w:t>
      </w:r>
      <w:r w:rsidR="003C0B8B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следующей редакции:</w:t>
      </w:r>
    </w:p>
    <w:p w:rsidR="00CF38C4" w:rsidRDefault="00CF38C4" w:rsidP="009F3E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0B8B" w:rsidRDefault="00F770ED" w:rsidP="009F3E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«Глава</w:t>
      </w:r>
      <w:r w:rsidR="003C0B8B" w:rsidRPr="00F77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17.1</w:t>
      </w:r>
    </w:p>
    <w:p w:rsidR="005276BD" w:rsidRPr="00F770ED" w:rsidRDefault="005276BD" w:rsidP="009F3E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70ED" w:rsidRPr="00F770ED" w:rsidRDefault="003C0B8B" w:rsidP="009F3E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ЗАСЛУШИВАНИЕ ЕЖЕГОДНОГО ОТЧЕТА О РЕЗУЛЬТАТАХ</w:t>
      </w:r>
    </w:p>
    <w:p w:rsidR="00DA1FD5" w:rsidRDefault="003C0B8B" w:rsidP="009F3E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ДЕЯТЕЛЬНОСТИ</w:t>
      </w:r>
      <w:r w:rsidR="00F770ED" w:rsidRPr="00F77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77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ПРАВИТЕЛЬСТВА РЕСПУБЛИКИ ДАГЕСТАН</w:t>
      </w:r>
      <w:r w:rsidR="007B6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</w:p>
    <w:p w:rsidR="00F06F97" w:rsidRDefault="007B607A" w:rsidP="009F3E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ТОМ ЧИСЛЕ ПО ВОПРОСАМ, ПОСТАВЛЕННЫМ </w:t>
      </w:r>
    </w:p>
    <w:p w:rsidR="003C0B8B" w:rsidRPr="00F770ED" w:rsidRDefault="007B607A" w:rsidP="009F3E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НАРОДНЫМ СОБРАНИЕМ</w:t>
      </w:r>
      <w:r w:rsidR="00E60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C0B8B" w:rsidRPr="00F770ED" w:rsidRDefault="003C0B8B" w:rsidP="009F3E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4B6A" w:rsidRPr="00F770ED" w:rsidRDefault="003C0B8B" w:rsidP="009F3E88">
      <w:pPr>
        <w:widowControl w:val="0"/>
        <w:autoSpaceDE w:val="0"/>
        <w:autoSpaceDN w:val="0"/>
        <w:adjustRightInd w:val="0"/>
        <w:spacing w:after="0" w:line="464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A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105.1.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статьей 8 Федерального закона «Об общих принципах организации публичной власти в субъектах Российской </w:t>
      </w:r>
      <w:r w:rsidR="0012055D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Федерации» Народное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Собрание ежегодно заслушивает отчет о результатах деятельности Прав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тельства Республики Дагестан, в том числе по вопросам, поставленным Народным Собранием</w:t>
      </w:r>
      <w:r w:rsidR="00F06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222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</w:t>
      </w:r>
      <w:r w:rsidR="00F06F97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о результатах деятельности Правительства Республики Дагестан</w:t>
      </w:r>
      <w:r w:rsidR="00F06F9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F112A" w:rsidRPr="00F770ED" w:rsidRDefault="003C0B8B" w:rsidP="009F3E88">
      <w:pPr>
        <w:widowControl w:val="0"/>
        <w:autoSpaceDE w:val="0"/>
        <w:autoSpaceDN w:val="0"/>
        <w:adjustRightInd w:val="0"/>
        <w:spacing w:after="0" w:line="464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Дата рассмотрения отчета о результатах деятельности Правительства Респу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лики Дагестан устанавливается Президиумом Народного Собрания по согласованию с</w:t>
      </w:r>
      <w:r w:rsidR="0012055D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Председателем Пр</w:t>
      </w:r>
      <w:r w:rsidR="00E6082A">
        <w:rPr>
          <w:rFonts w:ascii="Times New Roman" w:hAnsi="Times New Roman" w:cs="Times New Roman"/>
          <w:color w:val="000000" w:themeColor="text1"/>
          <w:sz w:val="28"/>
          <w:szCs w:val="28"/>
        </w:rPr>
        <w:t>авительства Республики Дагестан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112A" w:rsidRPr="00F770ED" w:rsidRDefault="003C0B8B" w:rsidP="009F3E88">
      <w:pPr>
        <w:widowControl w:val="0"/>
        <w:autoSpaceDE w:val="0"/>
        <w:autoSpaceDN w:val="0"/>
        <w:adjustRightInd w:val="0"/>
        <w:spacing w:after="0" w:line="464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A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105.2.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Комитеты и фракции направляют в Президиум Народного С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брания вопросы о деятельности Правительства Республики Дагестан.</w:t>
      </w:r>
    </w:p>
    <w:p w:rsidR="003C0B8B" w:rsidRPr="00F770ED" w:rsidRDefault="003C0B8B" w:rsidP="009F3E88">
      <w:pPr>
        <w:widowControl w:val="0"/>
        <w:autoSpaceDE w:val="0"/>
        <w:autoSpaceDN w:val="0"/>
        <w:adjustRightInd w:val="0"/>
        <w:spacing w:after="0" w:line="464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Утвержденный Президиумом Народного Собрания перечень вопросов о де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тельности Правительства Республики Дагестан направляется </w:t>
      </w:r>
      <w:r w:rsidR="00CF112A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Председателю Прав</w:t>
      </w:r>
      <w:r w:rsidR="00CF112A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F112A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тельства Республики Дагестан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gramStart"/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один месяц до заседания Народн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го Собрания, на котором планируется заслушать ежегодный отчет о результатах д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ятельности Правительства Республики Дагестан.</w:t>
      </w:r>
    </w:p>
    <w:p w:rsidR="0026294A" w:rsidRPr="00F770ED" w:rsidRDefault="003C0B8B" w:rsidP="009F3E88">
      <w:pPr>
        <w:widowControl w:val="0"/>
        <w:autoSpaceDE w:val="0"/>
        <w:autoSpaceDN w:val="0"/>
        <w:adjustRightInd w:val="0"/>
        <w:spacing w:after="0" w:line="464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A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105.3.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Народное Собрание заслушивает ежегодный отчет о результатах деятельности Правительства Республики Дагестан на заседании сессии Народного Собрания.</w:t>
      </w:r>
    </w:p>
    <w:p w:rsidR="003C0B8B" w:rsidRPr="00F770ED" w:rsidRDefault="003C0B8B" w:rsidP="009F3E88">
      <w:pPr>
        <w:widowControl w:val="0"/>
        <w:autoSpaceDE w:val="0"/>
        <w:autoSpaceDN w:val="0"/>
        <w:adjustRightInd w:val="0"/>
        <w:spacing w:after="0" w:line="464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 заслушивания ежегодного отчета о результатах деятельности Пр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вительства Республики Дагестан устанавливается Народным Собранием.</w:t>
      </w:r>
    </w:p>
    <w:p w:rsidR="003C0B8B" w:rsidRDefault="003C0B8B" w:rsidP="009F3E88">
      <w:pPr>
        <w:widowControl w:val="0"/>
        <w:autoSpaceDE w:val="0"/>
        <w:autoSpaceDN w:val="0"/>
        <w:adjustRightInd w:val="0"/>
        <w:spacing w:after="0" w:line="464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заслушивания ежегодного </w:t>
      </w:r>
      <w:r w:rsidR="00D25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отчета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о результатах деятельности Прав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тельства Республики Дагестан </w:t>
      </w:r>
      <w:r w:rsidR="00974E02"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заседании Народного Собрания</w:t>
      </w:r>
      <w:r w:rsidR="00ED0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депутаты вправе </w:t>
      </w:r>
      <w:r w:rsidR="00AB7BD0">
        <w:rPr>
          <w:rFonts w:ascii="Times New Roman" w:hAnsi="Times New Roman" w:cs="Times New Roman"/>
          <w:color w:val="000000" w:themeColor="text1"/>
          <w:sz w:val="28"/>
          <w:szCs w:val="28"/>
        </w:rPr>
        <w:t>задавать вопросы докладчику, высказывать свое мнение о деятельности Правител</w:t>
      </w:r>
      <w:r w:rsidR="00AB7BD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AB7BD0">
        <w:rPr>
          <w:rFonts w:ascii="Times New Roman" w:hAnsi="Times New Roman" w:cs="Times New Roman"/>
          <w:color w:val="000000" w:themeColor="text1"/>
          <w:sz w:val="28"/>
          <w:szCs w:val="28"/>
        </w:rPr>
        <w:t>ства Республики Дагестан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B7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преимущественное право на выступление пр</w:t>
      </w:r>
      <w:r w:rsidR="00AB7BD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B7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надлежит представителям фракций. </w:t>
      </w:r>
    </w:p>
    <w:p w:rsidR="00D70274" w:rsidRDefault="00AB7BD0" w:rsidP="009F3E88">
      <w:pPr>
        <w:widowControl w:val="0"/>
        <w:autoSpaceDE w:val="0"/>
        <w:autoSpaceDN w:val="0"/>
        <w:adjustRightInd w:val="0"/>
        <w:spacing w:after="0" w:line="464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Депутатам </w:t>
      </w:r>
      <w:r w:rsidR="003C0B8B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 время для выступлений продолжительностью до пяти мину</w:t>
      </w:r>
      <w:r w:rsidR="00387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т, а также время для вопросов – до </w:t>
      </w:r>
      <w:r w:rsidR="003C0B8B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трех минут. По решению Народного Собрания время для их выступления может быть </w:t>
      </w:r>
      <w:r w:rsidR="00FC32D4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продлено. </w:t>
      </w:r>
      <w:r w:rsidR="004D0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44A3A" w:rsidRDefault="00FC32D4" w:rsidP="009F3E88">
      <w:pPr>
        <w:widowControl w:val="0"/>
        <w:autoSpaceDE w:val="0"/>
        <w:autoSpaceDN w:val="0"/>
        <w:adjustRightInd w:val="0"/>
        <w:spacing w:after="0" w:line="464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3C0B8B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итогам рассмотрения ежегодного отчета о результатах деятельности Прав</w:t>
      </w:r>
      <w:r w:rsidR="003C0B8B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C0B8B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тельства Республики Дагестан Народное Собрание </w:t>
      </w:r>
      <w:r w:rsidR="00AB7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</w:t>
      </w:r>
      <w:r w:rsidR="003C0B8B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прин</w:t>
      </w:r>
      <w:r w:rsidR="00AB7BD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C0B8B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AB7BD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3C0B8B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</w:t>
      </w:r>
      <w:proofErr w:type="gramStart"/>
      <w:r w:rsidR="003C0B8B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0196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proofErr w:type="gramEnd"/>
    </w:p>
    <w:p w:rsidR="00D01969" w:rsidRPr="00F770ED" w:rsidRDefault="005811EA" w:rsidP="009F3E88">
      <w:pPr>
        <w:widowControl w:val="0"/>
        <w:autoSpaceDE w:val="0"/>
        <w:autoSpaceDN w:val="0"/>
        <w:adjustRightInd w:val="0"/>
        <w:spacing w:after="0" w:line="464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0196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) в части первой статьи 105.4 слова «</w:t>
      </w:r>
      <w:r w:rsidR="00D817C3">
        <w:rPr>
          <w:rFonts w:ascii="Times New Roman" w:hAnsi="Times New Roman" w:cs="Times New Roman"/>
          <w:color w:val="000000" w:themeColor="text1"/>
          <w:sz w:val="28"/>
          <w:szCs w:val="28"/>
        </w:rPr>
        <w:t>со статьей 5 Федерального</w:t>
      </w:r>
      <w:r w:rsidR="00D0196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1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</w:t>
      </w:r>
      <w:r w:rsidR="00D0196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«Об общих принципах организации законодательных (представительных) и исполн</w:t>
      </w:r>
      <w:r w:rsidR="00D0196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0196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тельных органов государственной власти субъектов Российской Федерации» зам</w:t>
      </w:r>
      <w:r w:rsidR="00D0196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0196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нить словами «</w:t>
      </w:r>
      <w:r w:rsidR="00D817C3">
        <w:rPr>
          <w:rFonts w:ascii="Times New Roman" w:hAnsi="Times New Roman" w:cs="Times New Roman"/>
          <w:color w:val="000000" w:themeColor="text1"/>
          <w:sz w:val="28"/>
          <w:szCs w:val="28"/>
        </w:rPr>
        <w:t>со статьей 8 Федерального закона</w:t>
      </w:r>
      <w:r w:rsidR="00D0196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общих принципах организ</w:t>
      </w:r>
      <w:r w:rsidR="00D0196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01969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ции публичной власти в субъектах Российской Федерации»;</w:t>
      </w:r>
    </w:p>
    <w:p w:rsidR="008121FA" w:rsidRDefault="005811EA" w:rsidP="009F3E88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121FA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главу 17.3 признать утратившей силу; </w:t>
      </w:r>
    </w:p>
    <w:p w:rsidR="002C5F07" w:rsidRPr="00F770ED" w:rsidRDefault="002C5F07" w:rsidP="009F3E88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в части второй статьи 107 слова «</w:t>
      </w:r>
      <w:r>
        <w:rPr>
          <w:rFonts w:ascii="Times New Roman" w:hAnsi="Times New Roman" w:cs="Times New Roman"/>
          <w:sz w:val="28"/>
          <w:szCs w:val="28"/>
        </w:rPr>
        <w:t>от числа избранных депутатов» заменить словами «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от установленного числа депутатов»;</w:t>
      </w:r>
    </w:p>
    <w:p w:rsidR="000C648E" w:rsidRDefault="000C648E" w:rsidP="000C648E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в наименовании главы 19 слова «его заместителя» заменить словами «его заместителей»;</w:t>
      </w:r>
    </w:p>
    <w:p w:rsidR="00F43180" w:rsidRDefault="00CF38C4" w:rsidP="009F3E88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="00452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43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5C84">
        <w:rPr>
          <w:rFonts w:ascii="Times New Roman" w:hAnsi="Times New Roman" w:cs="Times New Roman"/>
          <w:color w:val="000000" w:themeColor="text1"/>
          <w:sz w:val="28"/>
          <w:szCs w:val="28"/>
        </w:rPr>
        <w:t>в статье 109:</w:t>
      </w:r>
    </w:p>
    <w:p w:rsidR="007B5C84" w:rsidRDefault="007B5C84" w:rsidP="009F3E88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в части первой слова «</w:t>
      </w:r>
      <w:r w:rsidR="006019EA">
        <w:rPr>
          <w:rFonts w:ascii="Times New Roman" w:hAnsi="Times New Roman" w:cs="Times New Roman"/>
          <w:color w:val="000000" w:themeColor="text1"/>
          <w:sz w:val="28"/>
          <w:szCs w:val="28"/>
        </w:rPr>
        <w:t>его заместитель» заменить словами «его заместит</w:t>
      </w:r>
      <w:r w:rsidR="006019E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019EA">
        <w:rPr>
          <w:rFonts w:ascii="Times New Roman" w:hAnsi="Times New Roman" w:cs="Times New Roman"/>
          <w:color w:val="000000" w:themeColor="text1"/>
          <w:sz w:val="28"/>
          <w:szCs w:val="28"/>
        </w:rPr>
        <w:t>лей», слова «</w:t>
      </w:r>
      <w:r>
        <w:rPr>
          <w:rFonts w:ascii="Times New Roman" w:hAnsi="Times New Roman" w:cs="Times New Roman"/>
          <w:sz w:val="28"/>
          <w:szCs w:val="28"/>
        </w:rPr>
        <w:t>на должность заместителя» заменить словами «на должности замест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телей»</w:t>
      </w:r>
      <w:r w:rsidR="0046737F">
        <w:rPr>
          <w:rFonts w:ascii="Times New Roman" w:hAnsi="Times New Roman" w:cs="Times New Roman"/>
          <w:sz w:val="28"/>
          <w:szCs w:val="28"/>
        </w:rPr>
        <w:t>;</w:t>
      </w:r>
    </w:p>
    <w:p w:rsidR="006019EA" w:rsidRDefault="006019EA" w:rsidP="009F3E88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4F0203">
        <w:rPr>
          <w:rFonts w:ascii="Times New Roman" w:hAnsi="Times New Roman" w:cs="Times New Roman"/>
          <w:spacing w:val="4"/>
          <w:sz w:val="28"/>
          <w:szCs w:val="28"/>
        </w:rPr>
        <w:t xml:space="preserve">в части второй слова </w:t>
      </w:r>
      <w:r w:rsidRPr="004F020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«его заместитель» заменить словами «его замест</w:t>
      </w:r>
      <w:r w:rsidRPr="004F020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и</w:t>
      </w:r>
      <w:r w:rsidRPr="004F020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тел</w:t>
      </w:r>
      <w:r w:rsidR="002F7BF0" w:rsidRPr="004F020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и</w:t>
      </w:r>
      <w:r w:rsidRPr="004F020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»;</w:t>
      </w:r>
    </w:p>
    <w:p w:rsidR="005811EA" w:rsidRDefault="006019EA" w:rsidP="009F3E88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6737F">
        <w:rPr>
          <w:rFonts w:ascii="Times New Roman" w:hAnsi="Times New Roman" w:cs="Times New Roman"/>
          <w:sz w:val="28"/>
          <w:szCs w:val="28"/>
        </w:rPr>
        <w:t xml:space="preserve">) </w:t>
      </w:r>
      <w:r w:rsidR="005811E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частью третьей следующего содержания:</w:t>
      </w:r>
    </w:p>
    <w:p w:rsidR="00B42C2B" w:rsidRDefault="005811EA" w:rsidP="009F3E88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42C2B">
        <w:rPr>
          <w:rFonts w:ascii="Times New Roman" w:hAnsi="Times New Roman" w:cs="Times New Roman"/>
          <w:sz w:val="28"/>
          <w:szCs w:val="28"/>
        </w:rPr>
        <w:t>Народное Собрание обращается в Счетную палату Российской Федерации за заключением о соответствии кандидатур на должность Председателя Счетной пал</w:t>
      </w:r>
      <w:r w:rsidR="00B42C2B">
        <w:rPr>
          <w:rFonts w:ascii="Times New Roman" w:hAnsi="Times New Roman" w:cs="Times New Roman"/>
          <w:sz w:val="28"/>
          <w:szCs w:val="28"/>
        </w:rPr>
        <w:t>а</w:t>
      </w:r>
      <w:r w:rsidR="00B42C2B">
        <w:rPr>
          <w:rFonts w:ascii="Times New Roman" w:hAnsi="Times New Roman" w:cs="Times New Roman"/>
          <w:sz w:val="28"/>
          <w:szCs w:val="28"/>
        </w:rPr>
        <w:t xml:space="preserve">ты квалификационным требованиям, установленным Федеральным </w:t>
      </w:r>
      <w:hyperlink r:id="rId15" w:history="1">
        <w:r w:rsidR="00B42C2B" w:rsidRPr="00B42C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B42C2B" w:rsidRPr="00B42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C2B">
        <w:rPr>
          <w:rFonts w:ascii="Times New Roman" w:hAnsi="Times New Roman" w:cs="Times New Roman"/>
          <w:sz w:val="28"/>
          <w:szCs w:val="28"/>
        </w:rPr>
        <w:t xml:space="preserve">от </w:t>
      </w:r>
      <w:r w:rsidR="006019EA">
        <w:rPr>
          <w:rFonts w:ascii="Times New Roman" w:hAnsi="Times New Roman" w:cs="Times New Roman"/>
          <w:sz w:val="28"/>
          <w:szCs w:val="28"/>
        </w:rPr>
        <w:t xml:space="preserve">         </w:t>
      </w:r>
      <w:r w:rsidR="00B42C2B">
        <w:rPr>
          <w:rFonts w:ascii="Times New Roman" w:hAnsi="Times New Roman" w:cs="Times New Roman"/>
          <w:sz w:val="28"/>
          <w:szCs w:val="28"/>
        </w:rPr>
        <w:t>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proofErr w:type="gramStart"/>
      <w:r w:rsidR="00B42C2B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B42C2B">
        <w:rPr>
          <w:rFonts w:ascii="Times New Roman" w:hAnsi="Times New Roman" w:cs="Times New Roman"/>
          <w:sz w:val="28"/>
          <w:szCs w:val="28"/>
        </w:rPr>
        <w:t>;</w:t>
      </w:r>
    </w:p>
    <w:p w:rsidR="00B56F28" w:rsidRDefault="00CF38C4" w:rsidP="009F3E88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46737F">
        <w:rPr>
          <w:rFonts w:ascii="Times New Roman" w:hAnsi="Times New Roman" w:cs="Times New Roman"/>
          <w:sz w:val="28"/>
          <w:szCs w:val="28"/>
        </w:rPr>
        <w:t>) в статье 111 слова «его заместителя» заменить словами «его заместит</w:t>
      </w:r>
      <w:r w:rsidR="0046737F">
        <w:rPr>
          <w:rFonts w:ascii="Times New Roman" w:hAnsi="Times New Roman" w:cs="Times New Roman"/>
          <w:sz w:val="28"/>
          <w:szCs w:val="28"/>
        </w:rPr>
        <w:t>е</w:t>
      </w:r>
      <w:r w:rsidR="0046737F">
        <w:rPr>
          <w:rFonts w:ascii="Times New Roman" w:hAnsi="Times New Roman" w:cs="Times New Roman"/>
          <w:sz w:val="28"/>
          <w:szCs w:val="28"/>
        </w:rPr>
        <w:t>лей»</w:t>
      </w:r>
      <w:r w:rsidR="00B56F28">
        <w:rPr>
          <w:rFonts w:ascii="Times New Roman" w:hAnsi="Times New Roman" w:cs="Times New Roman"/>
          <w:sz w:val="28"/>
          <w:szCs w:val="28"/>
        </w:rPr>
        <w:t>, слова «от числа избранных депутатов» заменить словами «</w:t>
      </w:r>
      <w:r w:rsidR="00B56F28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от установленного числа депутатов»;</w:t>
      </w:r>
    </w:p>
    <w:p w:rsidR="00595697" w:rsidRPr="00B56F28" w:rsidRDefault="00CF38C4" w:rsidP="002F7BF0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46737F">
        <w:rPr>
          <w:rFonts w:ascii="Times New Roman" w:hAnsi="Times New Roman" w:cs="Times New Roman"/>
          <w:sz w:val="28"/>
          <w:szCs w:val="28"/>
        </w:rPr>
        <w:t xml:space="preserve">) </w:t>
      </w:r>
      <w:r w:rsidR="00595697">
        <w:rPr>
          <w:rFonts w:ascii="Times New Roman" w:hAnsi="Times New Roman" w:cs="Times New Roman"/>
          <w:sz w:val="28"/>
          <w:szCs w:val="28"/>
        </w:rPr>
        <w:t>в статье 112 слова «его заместителя» заменить словами «его заместит</w:t>
      </w:r>
      <w:r w:rsidR="00595697">
        <w:rPr>
          <w:rFonts w:ascii="Times New Roman" w:hAnsi="Times New Roman" w:cs="Times New Roman"/>
          <w:sz w:val="28"/>
          <w:szCs w:val="28"/>
        </w:rPr>
        <w:t>е</w:t>
      </w:r>
      <w:r w:rsidR="00595697">
        <w:rPr>
          <w:rFonts w:ascii="Times New Roman" w:hAnsi="Times New Roman" w:cs="Times New Roman"/>
          <w:sz w:val="28"/>
          <w:szCs w:val="28"/>
        </w:rPr>
        <w:t>лей»;</w:t>
      </w:r>
    </w:p>
    <w:p w:rsidR="00F87262" w:rsidRDefault="00974E02" w:rsidP="002F7BF0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38C4">
        <w:rPr>
          <w:rFonts w:ascii="Times New Roman" w:hAnsi="Times New Roman" w:cs="Times New Roman"/>
          <w:sz w:val="28"/>
          <w:szCs w:val="28"/>
        </w:rPr>
        <w:t>0</w:t>
      </w:r>
      <w:r w:rsidR="00595697">
        <w:rPr>
          <w:rFonts w:ascii="Times New Roman" w:hAnsi="Times New Roman" w:cs="Times New Roman"/>
          <w:sz w:val="28"/>
          <w:szCs w:val="28"/>
        </w:rPr>
        <w:t xml:space="preserve">) </w:t>
      </w:r>
      <w:r w:rsidR="00F87262" w:rsidRPr="00752D31">
        <w:rPr>
          <w:rFonts w:ascii="Times New Roman" w:hAnsi="Times New Roman" w:cs="Times New Roman"/>
          <w:spacing w:val="-4"/>
          <w:sz w:val="28"/>
          <w:szCs w:val="28"/>
        </w:rPr>
        <w:t>в статье 113 слова «его заместителя» заменить словами «его заместит</w:t>
      </w:r>
      <w:r w:rsidR="00F87262" w:rsidRPr="00752D3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F87262" w:rsidRPr="00752D31">
        <w:rPr>
          <w:rFonts w:ascii="Times New Roman" w:hAnsi="Times New Roman" w:cs="Times New Roman"/>
          <w:spacing w:val="-4"/>
          <w:sz w:val="28"/>
          <w:szCs w:val="28"/>
        </w:rPr>
        <w:t>лей»</w:t>
      </w:r>
      <w:r w:rsidR="00F87262">
        <w:rPr>
          <w:rFonts w:ascii="Times New Roman" w:hAnsi="Times New Roman" w:cs="Times New Roman"/>
          <w:sz w:val="28"/>
          <w:szCs w:val="28"/>
        </w:rPr>
        <w:t>;</w:t>
      </w:r>
    </w:p>
    <w:p w:rsidR="000B05A4" w:rsidRDefault="000E31CC" w:rsidP="002F7BF0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38C4">
        <w:rPr>
          <w:rFonts w:ascii="Times New Roman" w:hAnsi="Times New Roman" w:cs="Times New Roman"/>
          <w:sz w:val="28"/>
          <w:szCs w:val="28"/>
        </w:rPr>
        <w:t>1</w:t>
      </w:r>
      <w:r w:rsidR="009B6DE6">
        <w:rPr>
          <w:rFonts w:ascii="Times New Roman" w:hAnsi="Times New Roman" w:cs="Times New Roman"/>
          <w:sz w:val="28"/>
          <w:szCs w:val="28"/>
        </w:rPr>
        <w:t xml:space="preserve">) </w:t>
      </w:r>
      <w:r w:rsidR="000B05A4">
        <w:rPr>
          <w:rFonts w:ascii="Times New Roman" w:hAnsi="Times New Roman" w:cs="Times New Roman"/>
          <w:sz w:val="28"/>
          <w:szCs w:val="28"/>
        </w:rPr>
        <w:t>в статье 113.13:</w:t>
      </w:r>
    </w:p>
    <w:p w:rsidR="009B6DE6" w:rsidRDefault="000B05A4" w:rsidP="00752D31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B6DE6">
        <w:rPr>
          <w:rFonts w:ascii="Times New Roman" w:hAnsi="Times New Roman" w:cs="Times New Roman"/>
          <w:sz w:val="28"/>
          <w:szCs w:val="28"/>
        </w:rPr>
        <w:t>в</w:t>
      </w:r>
      <w:r w:rsidR="002F7BF0">
        <w:rPr>
          <w:rFonts w:ascii="Times New Roman" w:hAnsi="Times New Roman" w:cs="Times New Roman"/>
          <w:sz w:val="28"/>
          <w:szCs w:val="28"/>
        </w:rPr>
        <w:t xml:space="preserve"> </w:t>
      </w:r>
      <w:r w:rsidR="009B6DE6">
        <w:rPr>
          <w:rFonts w:ascii="Times New Roman" w:hAnsi="Times New Roman" w:cs="Times New Roman"/>
          <w:sz w:val="28"/>
          <w:szCs w:val="28"/>
        </w:rPr>
        <w:t>части третьей слова «от числа избранных депутатов</w:t>
      </w:r>
      <w:r w:rsidR="002F7BF0">
        <w:rPr>
          <w:rFonts w:ascii="Times New Roman" w:hAnsi="Times New Roman" w:cs="Times New Roman"/>
          <w:sz w:val="28"/>
          <w:szCs w:val="28"/>
        </w:rPr>
        <w:t xml:space="preserve"> Народного Собрания</w:t>
      </w:r>
      <w:r w:rsidR="009B6DE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9B6DE6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от установленного числа депутатов»;</w:t>
      </w:r>
    </w:p>
    <w:p w:rsidR="000D16BD" w:rsidRDefault="000D16BD" w:rsidP="00752D31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 части четвертой </w:t>
      </w:r>
      <w:r>
        <w:rPr>
          <w:rFonts w:ascii="Times New Roman" w:hAnsi="Times New Roman" w:cs="Times New Roman"/>
          <w:sz w:val="28"/>
          <w:szCs w:val="28"/>
        </w:rPr>
        <w:t>слова «от числа избранных депутатов</w:t>
      </w:r>
      <w:r w:rsidR="002F7BF0">
        <w:rPr>
          <w:rFonts w:ascii="Times New Roman" w:hAnsi="Times New Roman" w:cs="Times New Roman"/>
          <w:sz w:val="28"/>
          <w:szCs w:val="28"/>
        </w:rPr>
        <w:t xml:space="preserve"> Народного Собр</w:t>
      </w:r>
      <w:r w:rsidR="002F7BF0">
        <w:rPr>
          <w:rFonts w:ascii="Times New Roman" w:hAnsi="Times New Roman" w:cs="Times New Roman"/>
          <w:sz w:val="28"/>
          <w:szCs w:val="28"/>
        </w:rPr>
        <w:t>а</w:t>
      </w:r>
      <w:r w:rsidR="002F7BF0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от установленного числа депутатов»;</w:t>
      </w:r>
    </w:p>
    <w:p w:rsidR="002728BC" w:rsidRPr="00F770ED" w:rsidRDefault="000E31CC" w:rsidP="00752D31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5097B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bookmarkStart w:id="0" w:name="_GoBack"/>
      <w:r w:rsidR="002C0B95">
        <w:rPr>
          <w:rFonts w:ascii="Times New Roman" w:hAnsi="Times New Roman" w:cs="Times New Roman"/>
          <w:color w:val="000000" w:themeColor="text1"/>
          <w:sz w:val="28"/>
          <w:szCs w:val="28"/>
        </w:rPr>
        <w:t>статью 114 изложить в следующей редакции</w:t>
      </w:r>
      <w:r w:rsidR="0030609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728BC" w:rsidRPr="00F770ED" w:rsidRDefault="00EF10E4" w:rsidP="00752D31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2728BC" w:rsidRPr="00057A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 114.</w:t>
      </w:r>
      <w:r w:rsidR="002728BC" w:rsidRPr="00F770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соответствии со </w:t>
      </w:r>
      <w:hyperlink r:id="rId16" w:history="1">
        <w:r w:rsidR="002728BC" w:rsidRPr="00F770ED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статьей 83</w:t>
        </w:r>
      </w:hyperlink>
      <w:r w:rsidR="002728BC" w:rsidRPr="00F770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Конституции Республики Дагестан предложение о выражении недоверия Главе Республики Дагестан может быть вн</w:t>
      </w:r>
      <w:r w:rsidR="002728BC" w:rsidRPr="00F770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2728BC" w:rsidRPr="00F770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сено по инициативе не менее одной трети от установленного числа депутатов.</w:t>
      </w:r>
    </w:p>
    <w:p w:rsidR="002728BC" w:rsidRPr="00F770ED" w:rsidRDefault="00145920" w:rsidP="00752D31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Народное </w:t>
      </w:r>
      <w:bookmarkEnd w:id="0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Собрание может</w:t>
      </w:r>
      <w:r w:rsidR="002728BC" w:rsidRPr="00F770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выразить недоверие Главе Республики Дагестан в случаях:</w:t>
      </w:r>
    </w:p>
    <w:p w:rsidR="002728BC" w:rsidRPr="00F770ED" w:rsidRDefault="002728BC" w:rsidP="00752D31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издания им актов, противоречащих </w:t>
      </w:r>
      <w:hyperlink r:id="rId17" w:history="1">
        <w:r w:rsidRPr="00F770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деральным конституционным законам, федеральным законам, Конституции</w:t>
      </w:r>
      <w:r w:rsidR="00737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</w:t>
      </w:r>
      <w:r w:rsidR="00737A4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737A4F">
        <w:rPr>
          <w:rFonts w:ascii="Times New Roman" w:hAnsi="Times New Roman" w:cs="Times New Roman"/>
          <w:color w:val="000000" w:themeColor="text1"/>
          <w:sz w:val="28"/>
          <w:szCs w:val="28"/>
        </w:rPr>
        <w:t>лики Дагестан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законам Республики Дагестан, если такие противоречия установл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ны соответствующим судом, а Глава Республики Дагестан не устранит указанные противоречия в течение месяца со дня вступления в силу судебного решения;</w:t>
      </w:r>
    </w:p>
    <w:p w:rsidR="002728BC" w:rsidRDefault="002728BC" w:rsidP="00752D31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установленного компетентным судом иного грубого нарушения </w:t>
      </w:r>
      <w:hyperlink r:id="rId18" w:history="1">
        <w:r w:rsidRPr="00F770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федеральных конституционных законов, федеральных зак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нов, указов Президента Российской Федерации, постановлений Правительства Ро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сийской Федерации, Конституции</w:t>
      </w:r>
      <w:r w:rsidR="00E70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законов Республики Д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гестан, если это повлекло за собой массовое нарушение прав и свобод граждан;</w:t>
      </w:r>
    </w:p>
    <w:p w:rsidR="002728BC" w:rsidRDefault="002728BC" w:rsidP="00752D31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ненадлежащего исполнения Главой Республики Дагестан своих обязанн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стей</w:t>
      </w:r>
      <w:proofErr w:type="gramStart"/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0609D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proofErr w:type="gramEnd"/>
    </w:p>
    <w:p w:rsidR="0027269B" w:rsidRDefault="000E31CC" w:rsidP="00752D31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31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части третьей статьи 115 слова </w:t>
      </w:r>
      <w:r w:rsidR="0027269B">
        <w:rPr>
          <w:rFonts w:ascii="Times New Roman" w:hAnsi="Times New Roman" w:cs="Times New Roman"/>
          <w:sz w:val="28"/>
          <w:szCs w:val="28"/>
        </w:rPr>
        <w:t>«от числа избранных депутатов» зам</w:t>
      </w:r>
      <w:r w:rsidR="0027269B">
        <w:rPr>
          <w:rFonts w:ascii="Times New Roman" w:hAnsi="Times New Roman" w:cs="Times New Roman"/>
          <w:sz w:val="28"/>
          <w:szCs w:val="28"/>
        </w:rPr>
        <w:t>е</w:t>
      </w:r>
      <w:r w:rsidR="0027269B">
        <w:rPr>
          <w:rFonts w:ascii="Times New Roman" w:hAnsi="Times New Roman" w:cs="Times New Roman"/>
          <w:sz w:val="28"/>
          <w:szCs w:val="28"/>
        </w:rPr>
        <w:t>нить словами «</w:t>
      </w:r>
      <w:r w:rsidR="0027269B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от установленного числа депутатов»;</w:t>
      </w:r>
    </w:p>
    <w:p w:rsidR="005B2643" w:rsidRPr="00F770ED" w:rsidRDefault="000E31CC" w:rsidP="00752D31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0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статью 118 </w:t>
      </w:r>
      <w:r w:rsidR="006630C2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утратившей силу;</w:t>
      </w:r>
    </w:p>
    <w:p w:rsidR="00AE4785" w:rsidRDefault="000E31CC" w:rsidP="00752D31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C39EB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E4785">
        <w:rPr>
          <w:rFonts w:ascii="Times New Roman" w:hAnsi="Times New Roman" w:cs="Times New Roman"/>
          <w:color w:val="000000" w:themeColor="text1"/>
          <w:sz w:val="28"/>
          <w:szCs w:val="28"/>
        </w:rPr>
        <w:t>статью 119 признать утратившей силу;</w:t>
      </w:r>
    </w:p>
    <w:p w:rsidR="003F3535" w:rsidRDefault="000E31CC" w:rsidP="00752D31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E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630C2">
        <w:rPr>
          <w:rFonts w:ascii="Times New Roman" w:hAnsi="Times New Roman" w:cs="Times New Roman"/>
          <w:color w:val="000000" w:themeColor="text1"/>
          <w:sz w:val="28"/>
          <w:szCs w:val="28"/>
        </w:rPr>
        <w:t>статью 120</w:t>
      </w:r>
      <w:r w:rsidR="003F3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6630C2" w:rsidRDefault="006630C2" w:rsidP="00752D31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04B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120</w:t>
      </w:r>
      <w:r w:rsidRPr="00057A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Народное Собрание принимает решение в форме постановления о недоверии Главе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двумя третями голосов от установленного числа депутатов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тайным голосованием с использованием бюллетеней. </w:t>
      </w:r>
    </w:p>
    <w:p w:rsidR="006630C2" w:rsidRDefault="006630C2" w:rsidP="00752D31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Народного Собрания о недоверии Главе Республики Дагестан направляется </w:t>
      </w:r>
      <w:proofErr w:type="gramStart"/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на рассмотрение Президента Российской Федерации для решения в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проса об отрешении Главы Республики Дагестан от должности в соответствии</w:t>
      </w:r>
      <w:proofErr w:type="gramEnd"/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hyperlink r:id="rId19" w:history="1">
        <w:r w:rsidRPr="00F770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</w:t>
        </w:r>
        <w:r w:rsidRPr="00F770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Pr="00F770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стью 4 статьи 29</w:t>
        </w:r>
      </w:hyperlink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«Об общих принципах организации публи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ной власти в субъектах Российской Федерации».»;</w:t>
      </w:r>
    </w:p>
    <w:p w:rsidR="00656EBA" w:rsidRDefault="00CF38C4" w:rsidP="00752D31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47</w:t>
      </w:r>
      <w:r w:rsidR="00656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6257F">
        <w:rPr>
          <w:rFonts w:ascii="Times New Roman" w:hAnsi="Times New Roman" w:cs="Times New Roman"/>
          <w:color w:val="000000" w:themeColor="text1"/>
          <w:sz w:val="28"/>
          <w:szCs w:val="28"/>
        </w:rPr>
        <w:t>в части второй статьи</w:t>
      </w:r>
      <w:r w:rsidR="00656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121.1</w:t>
      </w:r>
      <w:r w:rsidR="00762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76257F">
        <w:rPr>
          <w:rFonts w:ascii="Times New Roman" w:hAnsi="Times New Roman" w:cs="Times New Roman"/>
          <w:sz w:val="28"/>
          <w:szCs w:val="28"/>
        </w:rPr>
        <w:t>«от числа избранных депутатов» зам</w:t>
      </w:r>
      <w:r w:rsidR="0076257F">
        <w:rPr>
          <w:rFonts w:ascii="Times New Roman" w:hAnsi="Times New Roman" w:cs="Times New Roman"/>
          <w:sz w:val="28"/>
          <w:szCs w:val="28"/>
        </w:rPr>
        <w:t>е</w:t>
      </w:r>
      <w:r w:rsidR="0076257F">
        <w:rPr>
          <w:rFonts w:ascii="Times New Roman" w:hAnsi="Times New Roman" w:cs="Times New Roman"/>
          <w:sz w:val="28"/>
          <w:szCs w:val="28"/>
        </w:rPr>
        <w:t>нить словами «</w:t>
      </w:r>
      <w:r w:rsidR="0076257F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от установленного числа депутатов»;</w:t>
      </w:r>
    </w:p>
    <w:p w:rsidR="006C39EB" w:rsidRDefault="00CF38C4" w:rsidP="00752D31">
      <w:pPr>
        <w:widowControl w:val="0"/>
        <w:autoSpaceDE w:val="0"/>
        <w:autoSpaceDN w:val="0"/>
        <w:adjustRightInd w:val="0"/>
        <w:spacing w:after="0" w:line="46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="00656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16921">
        <w:rPr>
          <w:rFonts w:ascii="Times New Roman" w:hAnsi="Times New Roman" w:cs="Times New Roman"/>
          <w:color w:val="000000" w:themeColor="text1"/>
          <w:sz w:val="28"/>
          <w:szCs w:val="28"/>
        </w:rPr>
        <w:t>главу 21 изложить в следующей редакции:</w:t>
      </w:r>
    </w:p>
    <w:p w:rsidR="00CF38C4" w:rsidRDefault="00CF38C4" w:rsidP="00CF38C4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921" w:rsidRPr="00416921" w:rsidRDefault="00416921" w:rsidP="009F3E8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921">
        <w:rPr>
          <w:rFonts w:ascii="Times New Roman" w:hAnsi="Times New Roman" w:cs="Times New Roman"/>
          <w:b/>
          <w:sz w:val="28"/>
          <w:szCs w:val="28"/>
        </w:rPr>
        <w:t>«Глава 21</w:t>
      </w:r>
    </w:p>
    <w:p w:rsidR="00416921" w:rsidRDefault="00416921" w:rsidP="009F3E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921">
        <w:rPr>
          <w:rFonts w:ascii="Times New Roman" w:hAnsi="Times New Roman" w:cs="Times New Roman"/>
          <w:b/>
          <w:sz w:val="28"/>
          <w:szCs w:val="28"/>
        </w:rPr>
        <w:t>ОБРАЩЕНИЕ В КОНСТИТУЦИОННЫЙ СУД</w:t>
      </w:r>
    </w:p>
    <w:p w:rsidR="002728BC" w:rsidRDefault="00416921" w:rsidP="009F3E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921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416921" w:rsidRPr="00416921" w:rsidRDefault="00416921" w:rsidP="009F3E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16921" w:rsidRPr="00416921" w:rsidRDefault="00416921" w:rsidP="00CF38C4">
      <w:pPr>
        <w:widowControl w:val="0"/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A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122.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</w:t>
      </w:r>
      <w:hyperlink r:id="rId20" w:history="1">
        <w:r w:rsidRPr="0041692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71</w:t>
        </w:r>
      </w:hyperlink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Конституции Республики </w:t>
      </w:r>
      <w:r w:rsidR="00656EBA">
        <w:rPr>
          <w:rFonts w:ascii="Times New Roman" w:hAnsi="Times New Roman" w:cs="Times New Roman"/>
          <w:color w:val="000000" w:themeColor="text1"/>
          <w:sz w:val="28"/>
          <w:szCs w:val="28"/>
        </w:rPr>
        <w:t>Дагестан Народное Собрание вправе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обращаться в Конститу</w:t>
      </w:r>
      <w:r w:rsidR="00C26B6A">
        <w:rPr>
          <w:rFonts w:ascii="Times New Roman" w:hAnsi="Times New Roman" w:cs="Times New Roman"/>
          <w:color w:val="000000" w:themeColor="text1"/>
          <w:sz w:val="28"/>
          <w:szCs w:val="28"/>
        </w:rPr>
        <w:t>ционный С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уд Российской Фед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рации с запросами о соответствии нормативных правовых актов федеральных орг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 государственной власти и органов государственной власти Республики Дагестан Конституции Российской Федерации в порядке, установленном </w:t>
      </w:r>
      <w:hyperlink r:id="rId21" w:history="1">
        <w:r w:rsidRPr="004169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сийской Федерации и федеральным законом.</w:t>
      </w:r>
    </w:p>
    <w:p w:rsidR="00416921" w:rsidRPr="00416921" w:rsidRDefault="00416921" w:rsidP="00CF38C4">
      <w:pPr>
        <w:widowControl w:val="0"/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Народное Собрание вправе обратиться в Конституционный Суд Российской Федерации с запросом о толковании Конституции Российской Федерации.</w:t>
      </w:r>
    </w:p>
    <w:p w:rsidR="008F4C27" w:rsidRDefault="00416921" w:rsidP="00CF38C4">
      <w:pPr>
        <w:widowControl w:val="0"/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238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Статья 123.</w:t>
      </w:r>
      <w:r w:rsidRPr="0089723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Предложение об обращении с запросом в Конституционный Суд Российской Федерации</w:t>
      </w:r>
      <w:r w:rsidR="00F205B9" w:rsidRPr="0089723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89723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вносится фракциями или комитетами Народного С</w:t>
      </w:r>
      <w:r w:rsidRPr="0089723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</w:t>
      </w:r>
      <w:r w:rsidRPr="0089723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брания.</w:t>
      </w:r>
      <w:r w:rsidR="008F4C27" w:rsidRPr="0089723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89723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Внесение, рассмотрение и принятие Народным Собранием предложений об обращении с запросом в Конституционный Суд Российской Федерации</w:t>
      </w:r>
      <w:r w:rsidR="00F205B9" w:rsidRPr="0089723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89723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ос</w:t>
      </w:r>
      <w:r w:rsidRPr="0089723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у</w:t>
      </w:r>
      <w:r w:rsidRPr="0089723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ществляются в порядке, предусмотренном настоящим Регламентом для принятия постановлений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0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20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F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416921" w:rsidRPr="00416921" w:rsidRDefault="00416921" w:rsidP="00CF38C4">
      <w:pPr>
        <w:widowControl w:val="0"/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 об обращении с запросом в Конституционный Суд Российской Федерации</w:t>
      </w:r>
      <w:r w:rsidR="00F20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оформляется в соответствии с требованиями, установленными Фед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ральным конституционным </w:t>
      </w:r>
      <w:hyperlink r:id="rId22" w:history="1">
        <w:r w:rsidRPr="004169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 июля 1994 года №</w:t>
      </w:r>
      <w:r w:rsidR="00F20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1-ФКЗ «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О Конституц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205B9">
        <w:rPr>
          <w:rFonts w:ascii="Times New Roman" w:hAnsi="Times New Roman" w:cs="Times New Roman"/>
          <w:color w:val="000000" w:themeColor="text1"/>
          <w:sz w:val="28"/>
          <w:szCs w:val="28"/>
        </w:rPr>
        <w:t>онном Суде Российской Федерации»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 учетом требований настоящего Р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гламента.</w:t>
      </w:r>
    </w:p>
    <w:p w:rsidR="00416921" w:rsidRPr="00416921" w:rsidRDefault="00416921" w:rsidP="00CF38C4">
      <w:pPr>
        <w:widowControl w:val="0"/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D73D18">
        <w:rPr>
          <w:rFonts w:ascii="Times New Roman" w:hAnsi="Times New Roman" w:cs="Times New Roman"/>
          <w:color w:val="000000" w:themeColor="text1"/>
          <w:sz w:val="28"/>
          <w:szCs w:val="28"/>
        </w:rPr>
        <w:t>об обращении в Конституционный С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 </w:t>
      </w:r>
      <w:r w:rsidR="00553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нимается большинством голосов от </w:t>
      </w:r>
      <w:r w:rsidR="00553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установленного числа 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депутатов.</w:t>
      </w:r>
    </w:p>
    <w:p w:rsidR="00416921" w:rsidRDefault="00416921" w:rsidP="00CF38C4">
      <w:pPr>
        <w:widowControl w:val="0"/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A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124.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Конституционного Суда Российской Федерации по з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просу Народного Собрания доводится до сведения депутатов на очередном его зас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дании</w:t>
      </w:r>
      <w:proofErr w:type="gramStart"/>
      <w:r w:rsidRPr="004169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E206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A529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0E31CC" w:rsidRDefault="00CF38C4" w:rsidP="006019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49</w:t>
      </w:r>
      <w:r w:rsidR="000E31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части второй статьи 132 слова </w:t>
      </w:r>
      <w:r w:rsidR="000E31CC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«от числа избранных депутатов» заменить словами «от установленного числа депутатов»</w:t>
      </w:r>
      <w:r w:rsidR="000E31C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A5291" w:rsidRDefault="00974E02" w:rsidP="006019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F38C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A5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05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статье 139 слова </w:t>
      </w:r>
      <w:r w:rsidR="00F05A35"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«от числа избранных депутатов» заменить словами «от установленного числа депутатов»</w:t>
      </w:r>
      <w:r w:rsidR="00F05A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2528" w:rsidRPr="00E611E4" w:rsidRDefault="00392528" w:rsidP="006019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</w:t>
      </w:r>
      <w:r w:rsidR="006F48C1">
        <w:rPr>
          <w:rFonts w:ascii="Times New Roman" w:hAnsi="Times New Roman" w:cs="Times New Roman"/>
          <w:sz w:val="28"/>
          <w:szCs w:val="28"/>
        </w:rPr>
        <w:t xml:space="preserve"> и распр</w:t>
      </w:r>
      <w:r w:rsidR="006F48C1">
        <w:rPr>
          <w:rFonts w:ascii="Times New Roman" w:hAnsi="Times New Roman" w:cs="Times New Roman"/>
          <w:sz w:val="28"/>
          <w:szCs w:val="28"/>
        </w:rPr>
        <w:t>о</w:t>
      </w:r>
      <w:r w:rsidR="006F48C1">
        <w:rPr>
          <w:rFonts w:ascii="Times New Roman" w:hAnsi="Times New Roman" w:cs="Times New Roman"/>
          <w:sz w:val="28"/>
          <w:szCs w:val="28"/>
        </w:rPr>
        <w:t>страняется на правоотношения</w:t>
      </w:r>
      <w:r w:rsidR="00A62E7D">
        <w:rPr>
          <w:rFonts w:ascii="Times New Roman" w:hAnsi="Times New Roman" w:cs="Times New Roman"/>
          <w:sz w:val="28"/>
          <w:szCs w:val="28"/>
        </w:rPr>
        <w:t>,</w:t>
      </w:r>
      <w:r w:rsidR="006F48C1">
        <w:rPr>
          <w:rFonts w:ascii="Times New Roman" w:hAnsi="Times New Roman" w:cs="Times New Roman"/>
          <w:sz w:val="28"/>
          <w:szCs w:val="28"/>
        </w:rPr>
        <w:t xml:space="preserve"> возникшие с 1 января 2023 года.</w:t>
      </w:r>
    </w:p>
    <w:p w:rsidR="00EE15B5" w:rsidRPr="00E611E4" w:rsidRDefault="00EE15B5" w:rsidP="009F3E88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33F5" w:rsidRDefault="009733F5" w:rsidP="009F3E88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E39" w:rsidRDefault="00AC0E39" w:rsidP="009F3E88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3E88" w:rsidRDefault="009F3E88" w:rsidP="009F3E88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C0E39" w:rsidRDefault="00AC0E39" w:rsidP="009F3E88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87C6F" w:rsidRPr="00E611E4" w:rsidRDefault="00C87C6F" w:rsidP="009F3E88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11E4">
        <w:rPr>
          <w:rFonts w:ascii="Times New Roman" w:hAnsi="Times New Roman" w:cs="Times New Roman"/>
          <w:b/>
          <w:bCs/>
          <w:sz w:val="28"/>
          <w:szCs w:val="28"/>
        </w:rPr>
        <w:t>Председатель Народного Собрания</w:t>
      </w:r>
    </w:p>
    <w:p w:rsidR="00854088" w:rsidRDefault="00C87C6F" w:rsidP="009F3E88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11E4">
        <w:rPr>
          <w:rFonts w:ascii="Times New Roman" w:hAnsi="Times New Roman" w:cs="Times New Roman"/>
          <w:b/>
          <w:bCs/>
          <w:sz w:val="28"/>
          <w:szCs w:val="28"/>
        </w:rPr>
        <w:t xml:space="preserve">        Республики </w:t>
      </w:r>
      <w:r w:rsidRPr="00B50060">
        <w:rPr>
          <w:rFonts w:ascii="Times New Roman" w:hAnsi="Times New Roman" w:cs="Times New Roman"/>
          <w:b/>
          <w:bCs/>
          <w:sz w:val="28"/>
          <w:szCs w:val="28"/>
        </w:rPr>
        <w:t xml:space="preserve">Дагестан                                                                </w:t>
      </w:r>
      <w:r w:rsidR="002E32E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50060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F02905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B5006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B50060">
        <w:rPr>
          <w:rFonts w:ascii="Times New Roman" w:hAnsi="Times New Roman" w:cs="Times New Roman"/>
          <w:b/>
          <w:bCs/>
          <w:sz w:val="28"/>
          <w:szCs w:val="28"/>
        </w:rPr>
        <w:t>Аскендеров</w:t>
      </w:r>
      <w:proofErr w:type="spellEnd"/>
    </w:p>
    <w:p w:rsidR="00541DCB" w:rsidRDefault="00541DCB" w:rsidP="009F3E88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C0E39" w:rsidRPr="00AC0E39" w:rsidRDefault="00AC0E39" w:rsidP="009F3E88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C0E39">
        <w:rPr>
          <w:rFonts w:ascii="Times New Roman" w:hAnsi="Times New Roman" w:cs="Times New Roman"/>
          <w:sz w:val="24"/>
          <w:szCs w:val="24"/>
        </w:rPr>
        <w:t>г. Махачкала</w:t>
      </w:r>
    </w:p>
    <w:p w:rsidR="00AC0E39" w:rsidRPr="00AC0E39" w:rsidRDefault="001248A5" w:rsidP="009F3E88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541DCB">
        <w:rPr>
          <w:rFonts w:ascii="Times New Roman" w:hAnsi="Times New Roman" w:cs="Times New Roman"/>
          <w:sz w:val="24"/>
          <w:szCs w:val="24"/>
        </w:rPr>
        <w:t xml:space="preserve"> января 2023</w:t>
      </w:r>
      <w:r w:rsidR="00AC0E39" w:rsidRPr="00AC0E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B41D9" w:rsidRPr="00B50060" w:rsidRDefault="00AC0E39" w:rsidP="009F3E88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0E39">
        <w:rPr>
          <w:rFonts w:ascii="Times New Roman" w:hAnsi="Times New Roman" w:cs="Times New Roman"/>
          <w:sz w:val="24"/>
          <w:szCs w:val="24"/>
        </w:rPr>
        <w:t xml:space="preserve">№ </w:t>
      </w:r>
      <w:r w:rsidR="001248A5">
        <w:rPr>
          <w:rFonts w:ascii="Times New Roman" w:hAnsi="Times New Roman" w:cs="Times New Roman"/>
          <w:sz w:val="24"/>
          <w:szCs w:val="24"/>
        </w:rPr>
        <w:t>459</w:t>
      </w:r>
      <w:r w:rsidRPr="00AC0E39">
        <w:rPr>
          <w:rFonts w:ascii="Times New Roman" w:hAnsi="Times New Roman" w:cs="Times New Roman"/>
          <w:sz w:val="24"/>
          <w:szCs w:val="24"/>
        </w:rPr>
        <w:t xml:space="preserve"> - V</w:t>
      </w:r>
      <w:r w:rsidRPr="00AC0E3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C0E39">
        <w:rPr>
          <w:rFonts w:ascii="Times New Roman" w:hAnsi="Times New Roman" w:cs="Times New Roman"/>
          <w:sz w:val="24"/>
          <w:szCs w:val="24"/>
        </w:rPr>
        <w:t xml:space="preserve"> НС</w:t>
      </w:r>
    </w:p>
    <w:sectPr w:rsidR="004B41D9" w:rsidRPr="00B50060" w:rsidSect="009F3E88">
      <w:headerReference w:type="default" r:id="rId23"/>
      <w:pgSz w:w="11905" w:h="16838"/>
      <w:pgMar w:top="1134" w:right="567" w:bottom="1134" w:left="1134" w:header="680" w:footer="6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39C" w:rsidRDefault="0042539C" w:rsidP="00AC0E39">
      <w:pPr>
        <w:spacing w:after="0" w:line="240" w:lineRule="auto"/>
      </w:pPr>
      <w:r>
        <w:separator/>
      </w:r>
    </w:p>
  </w:endnote>
  <w:endnote w:type="continuationSeparator" w:id="0">
    <w:p w:rsidR="0042539C" w:rsidRDefault="0042539C" w:rsidP="00AC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39C" w:rsidRDefault="0042539C" w:rsidP="00AC0E39">
      <w:pPr>
        <w:spacing w:after="0" w:line="240" w:lineRule="auto"/>
      </w:pPr>
      <w:r>
        <w:separator/>
      </w:r>
    </w:p>
  </w:footnote>
  <w:footnote w:type="continuationSeparator" w:id="0">
    <w:p w:rsidR="0042539C" w:rsidRDefault="0042539C" w:rsidP="00AC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1274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C0E39" w:rsidRPr="00500628" w:rsidRDefault="00AC0E39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500628">
          <w:rPr>
            <w:rFonts w:ascii="Times New Roman" w:hAnsi="Times New Roman" w:cs="Times New Roman"/>
            <w:sz w:val="20"/>
          </w:rPr>
          <w:fldChar w:fldCharType="begin"/>
        </w:r>
        <w:r w:rsidRPr="00500628">
          <w:rPr>
            <w:rFonts w:ascii="Times New Roman" w:hAnsi="Times New Roman" w:cs="Times New Roman"/>
            <w:sz w:val="20"/>
          </w:rPr>
          <w:instrText>PAGE   \* MERGEFORMAT</w:instrText>
        </w:r>
        <w:r w:rsidRPr="00500628">
          <w:rPr>
            <w:rFonts w:ascii="Times New Roman" w:hAnsi="Times New Roman" w:cs="Times New Roman"/>
            <w:sz w:val="20"/>
          </w:rPr>
          <w:fldChar w:fldCharType="separate"/>
        </w:r>
        <w:r w:rsidR="00752D31">
          <w:rPr>
            <w:rFonts w:ascii="Times New Roman" w:hAnsi="Times New Roman" w:cs="Times New Roman"/>
            <w:noProof/>
            <w:sz w:val="20"/>
          </w:rPr>
          <w:t>10</w:t>
        </w:r>
        <w:r w:rsidRPr="0050062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C0E39" w:rsidRDefault="00AC0E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F5"/>
    <w:rsid w:val="000005B0"/>
    <w:rsid w:val="00000CFD"/>
    <w:rsid w:val="00010E05"/>
    <w:rsid w:val="000236E0"/>
    <w:rsid w:val="00032727"/>
    <w:rsid w:val="00044A3A"/>
    <w:rsid w:val="00055653"/>
    <w:rsid w:val="00057AD5"/>
    <w:rsid w:val="00061ED1"/>
    <w:rsid w:val="0006596E"/>
    <w:rsid w:val="000733D1"/>
    <w:rsid w:val="0007623B"/>
    <w:rsid w:val="00082F1E"/>
    <w:rsid w:val="0008325E"/>
    <w:rsid w:val="0009294D"/>
    <w:rsid w:val="000A2C60"/>
    <w:rsid w:val="000B05A4"/>
    <w:rsid w:val="000B712A"/>
    <w:rsid w:val="000C648E"/>
    <w:rsid w:val="000C7172"/>
    <w:rsid w:val="000D16BD"/>
    <w:rsid w:val="000E2061"/>
    <w:rsid w:val="000E31CC"/>
    <w:rsid w:val="00105621"/>
    <w:rsid w:val="0012055D"/>
    <w:rsid w:val="00122A00"/>
    <w:rsid w:val="001230F0"/>
    <w:rsid w:val="001242A7"/>
    <w:rsid w:val="001248A5"/>
    <w:rsid w:val="00145920"/>
    <w:rsid w:val="00147B34"/>
    <w:rsid w:val="001558FF"/>
    <w:rsid w:val="00161CE1"/>
    <w:rsid w:val="00166166"/>
    <w:rsid w:val="00176B37"/>
    <w:rsid w:val="001A45D0"/>
    <w:rsid w:val="001B2A7F"/>
    <w:rsid w:val="001E05C5"/>
    <w:rsid w:val="001E27E0"/>
    <w:rsid w:val="001E7104"/>
    <w:rsid w:val="00222B48"/>
    <w:rsid w:val="00224E1D"/>
    <w:rsid w:val="00237020"/>
    <w:rsid w:val="00237E36"/>
    <w:rsid w:val="0026128E"/>
    <w:rsid w:val="0026294A"/>
    <w:rsid w:val="0027269B"/>
    <w:rsid w:val="002728BC"/>
    <w:rsid w:val="00282FE8"/>
    <w:rsid w:val="00290175"/>
    <w:rsid w:val="00291685"/>
    <w:rsid w:val="002C0B95"/>
    <w:rsid w:val="002C5F07"/>
    <w:rsid w:val="002E32E3"/>
    <w:rsid w:val="002E7E0A"/>
    <w:rsid w:val="002F2B06"/>
    <w:rsid w:val="002F7BF0"/>
    <w:rsid w:val="003037FD"/>
    <w:rsid w:val="0030609D"/>
    <w:rsid w:val="00323BFB"/>
    <w:rsid w:val="003242A9"/>
    <w:rsid w:val="00334410"/>
    <w:rsid w:val="00385449"/>
    <w:rsid w:val="0038783A"/>
    <w:rsid w:val="00392528"/>
    <w:rsid w:val="003A36CF"/>
    <w:rsid w:val="003C0B8B"/>
    <w:rsid w:val="003D7786"/>
    <w:rsid w:val="003F1917"/>
    <w:rsid w:val="003F3535"/>
    <w:rsid w:val="00401C44"/>
    <w:rsid w:val="00412C31"/>
    <w:rsid w:val="00416921"/>
    <w:rsid w:val="00417250"/>
    <w:rsid w:val="0042539C"/>
    <w:rsid w:val="00432718"/>
    <w:rsid w:val="004412E9"/>
    <w:rsid w:val="00452906"/>
    <w:rsid w:val="0045516D"/>
    <w:rsid w:val="0046219A"/>
    <w:rsid w:val="0046737F"/>
    <w:rsid w:val="00471E99"/>
    <w:rsid w:val="00482460"/>
    <w:rsid w:val="004A6B26"/>
    <w:rsid w:val="004A6BC0"/>
    <w:rsid w:val="004B41D9"/>
    <w:rsid w:val="004D00E3"/>
    <w:rsid w:val="004D36FF"/>
    <w:rsid w:val="004E60FF"/>
    <w:rsid w:val="004F0203"/>
    <w:rsid w:val="004F039C"/>
    <w:rsid w:val="00500628"/>
    <w:rsid w:val="00510EBE"/>
    <w:rsid w:val="0051703A"/>
    <w:rsid w:val="005276BD"/>
    <w:rsid w:val="00531274"/>
    <w:rsid w:val="00541C6A"/>
    <w:rsid w:val="00541DCB"/>
    <w:rsid w:val="005443DF"/>
    <w:rsid w:val="0055175B"/>
    <w:rsid w:val="005535A1"/>
    <w:rsid w:val="00561F33"/>
    <w:rsid w:val="005729D2"/>
    <w:rsid w:val="005811EA"/>
    <w:rsid w:val="00595697"/>
    <w:rsid w:val="005A42E6"/>
    <w:rsid w:val="005B18DD"/>
    <w:rsid w:val="005B2094"/>
    <w:rsid w:val="005B2643"/>
    <w:rsid w:val="005C01DE"/>
    <w:rsid w:val="005D4743"/>
    <w:rsid w:val="005E2A26"/>
    <w:rsid w:val="005E6C9E"/>
    <w:rsid w:val="005F1C67"/>
    <w:rsid w:val="006019EA"/>
    <w:rsid w:val="00623C8C"/>
    <w:rsid w:val="00644086"/>
    <w:rsid w:val="00656EBA"/>
    <w:rsid w:val="006630C2"/>
    <w:rsid w:val="00663DBC"/>
    <w:rsid w:val="006710E4"/>
    <w:rsid w:val="0067374F"/>
    <w:rsid w:val="006A6115"/>
    <w:rsid w:val="006B7C72"/>
    <w:rsid w:val="006C39EB"/>
    <w:rsid w:val="006D6AF3"/>
    <w:rsid w:val="006D71BA"/>
    <w:rsid w:val="006E5986"/>
    <w:rsid w:val="006F48C1"/>
    <w:rsid w:val="00725B45"/>
    <w:rsid w:val="00737A4F"/>
    <w:rsid w:val="007476C2"/>
    <w:rsid w:val="00752D31"/>
    <w:rsid w:val="0076257F"/>
    <w:rsid w:val="00764A03"/>
    <w:rsid w:val="00786573"/>
    <w:rsid w:val="00791DDB"/>
    <w:rsid w:val="007B26F2"/>
    <w:rsid w:val="007B5C84"/>
    <w:rsid w:val="007B607A"/>
    <w:rsid w:val="007B6A65"/>
    <w:rsid w:val="007C4B6A"/>
    <w:rsid w:val="007D5870"/>
    <w:rsid w:val="007E3DDD"/>
    <w:rsid w:val="008121FA"/>
    <w:rsid w:val="008164DB"/>
    <w:rsid w:val="00823A4F"/>
    <w:rsid w:val="0083572C"/>
    <w:rsid w:val="00854088"/>
    <w:rsid w:val="00864C1F"/>
    <w:rsid w:val="00891983"/>
    <w:rsid w:val="00895B21"/>
    <w:rsid w:val="008969D0"/>
    <w:rsid w:val="00897238"/>
    <w:rsid w:val="008B1640"/>
    <w:rsid w:val="008B74CA"/>
    <w:rsid w:val="008C42B0"/>
    <w:rsid w:val="008C5718"/>
    <w:rsid w:val="008D04C9"/>
    <w:rsid w:val="008D24EE"/>
    <w:rsid w:val="008D4AFA"/>
    <w:rsid w:val="008F4C27"/>
    <w:rsid w:val="0090293C"/>
    <w:rsid w:val="00905294"/>
    <w:rsid w:val="00905FBE"/>
    <w:rsid w:val="00923047"/>
    <w:rsid w:val="00930157"/>
    <w:rsid w:val="00933463"/>
    <w:rsid w:val="0094300B"/>
    <w:rsid w:val="009733F5"/>
    <w:rsid w:val="00974E02"/>
    <w:rsid w:val="00977F49"/>
    <w:rsid w:val="009B61E7"/>
    <w:rsid w:val="009B6DE6"/>
    <w:rsid w:val="009E7CB7"/>
    <w:rsid w:val="009F3E88"/>
    <w:rsid w:val="00A32CFD"/>
    <w:rsid w:val="00A34C7A"/>
    <w:rsid w:val="00A4001F"/>
    <w:rsid w:val="00A42A21"/>
    <w:rsid w:val="00A5097B"/>
    <w:rsid w:val="00A561D3"/>
    <w:rsid w:val="00A61189"/>
    <w:rsid w:val="00A62E7D"/>
    <w:rsid w:val="00A710EA"/>
    <w:rsid w:val="00A7608E"/>
    <w:rsid w:val="00AA11D3"/>
    <w:rsid w:val="00AA2C4E"/>
    <w:rsid w:val="00AB7BD0"/>
    <w:rsid w:val="00AC0E39"/>
    <w:rsid w:val="00AC3ADB"/>
    <w:rsid w:val="00AE4785"/>
    <w:rsid w:val="00AE63A1"/>
    <w:rsid w:val="00B04266"/>
    <w:rsid w:val="00B062AD"/>
    <w:rsid w:val="00B42C2B"/>
    <w:rsid w:val="00B50060"/>
    <w:rsid w:val="00B56F28"/>
    <w:rsid w:val="00B61143"/>
    <w:rsid w:val="00B64F0C"/>
    <w:rsid w:val="00B7704D"/>
    <w:rsid w:val="00B8336C"/>
    <w:rsid w:val="00B97F09"/>
    <w:rsid w:val="00BA574B"/>
    <w:rsid w:val="00BB7D2D"/>
    <w:rsid w:val="00BD1C7E"/>
    <w:rsid w:val="00BD1D2F"/>
    <w:rsid w:val="00BD3E15"/>
    <w:rsid w:val="00BE7B2F"/>
    <w:rsid w:val="00C24DEC"/>
    <w:rsid w:val="00C26B6A"/>
    <w:rsid w:val="00C52314"/>
    <w:rsid w:val="00C53863"/>
    <w:rsid w:val="00C87B78"/>
    <w:rsid w:val="00C87C6F"/>
    <w:rsid w:val="00C90730"/>
    <w:rsid w:val="00CD1C5E"/>
    <w:rsid w:val="00CF0F33"/>
    <w:rsid w:val="00CF112A"/>
    <w:rsid w:val="00CF38C4"/>
    <w:rsid w:val="00CF5CEB"/>
    <w:rsid w:val="00CF6D38"/>
    <w:rsid w:val="00D01969"/>
    <w:rsid w:val="00D04FB2"/>
    <w:rsid w:val="00D2155B"/>
    <w:rsid w:val="00D256EE"/>
    <w:rsid w:val="00D30E10"/>
    <w:rsid w:val="00D37688"/>
    <w:rsid w:val="00D51147"/>
    <w:rsid w:val="00D663BD"/>
    <w:rsid w:val="00D70274"/>
    <w:rsid w:val="00D73D18"/>
    <w:rsid w:val="00D817C3"/>
    <w:rsid w:val="00D84EF6"/>
    <w:rsid w:val="00DA1AC3"/>
    <w:rsid w:val="00DA1FD5"/>
    <w:rsid w:val="00DD35AE"/>
    <w:rsid w:val="00DF063D"/>
    <w:rsid w:val="00DF0C79"/>
    <w:rsid w:val="00E43789"/>
    <w:rsid w:val="00E43A96"/>
    <w:rsid w:val="00E6082A"/>
    <w:rsid w:val="00E611E4"/>
    <w:rsid w:val="00E703CC"/>
    <w:rsid w:val="00E72DD2"/>
    <w:rsid w:val="00EA5291"/>
    <w:rsid w:val="00ED0981"/>
    <w:rsid w:val="00EE15B5"/>
    <w:rsid w:val="00EE3B61"/>
    <w:rsid w:val="00EF10E4"/>
    <w:rsid w:val="00F02905"/>
    <w:rsid w:val="00F04B55"/>
    <w:rsid w:val="00F05A35"/>
    <w:rsid w:val="00F06F97"/>
    <w:rsid w:val="00F205B9"/>
    <w:rsid w:val="00F25CC6"/>
    <w:rsid w:val="00F2639D"/>
    <w:rsid w:val="00F26BC1"/>
    <w:rsid w:val="00F3118C"/>
    <w:rsid w:val="00F340CD"/>
    <w:rsid w:val="00F40965"/>
    <w:rsid w:val="00F43180"/>
    <w:rsid w:val="00F4798A"/>
    <w:rsid w:val="00F54E3F"/>
    <w:rsid w:val="00F770ED"/>
    <w:rsid w:val="00F85558"/>
    <w:rsid w:val="00F87262"/>
    <w:rsid w:val="00F9318B"/>
    <w:rsid w:val="00F966A5"/>
    <w:rsid w:val="00FA6480"/>
    <w:rsid w:val="00FB7B9F"/>
    <w:rsid w:val="00FC32D4"/>
    <w:rsid w:val="00FC4EA8"/>
    <w:rsid w:val="00FD75EF"/>
    <w:rsid w:val="00FE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3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00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0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0E39"/>
  </w:style>
  <w:style w:type="paragraph" w:styleId="a8">
    <w:name w:val="footer"/>
    <w:basedOn w:val="a"/>
    <w:link w:val="a9"/>
    <w:uiPriority w:val="99"/>
    <w:unhideWhenUsed/>
    <w:rsid w:val="00AC0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0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3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00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0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0E39"/>
  </w:style>
  <w:style w:type="paragraph" w:styleId="a8">
    <w:name w:val="footer"/>
    <w:basedOn w:val="a"/>
    <w:link w:val="a9"/>
    <w:uiPriority w:val="99"/>
    <w:unhideWhenUsed/>
    <w:rsid w:val="00AC0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0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A5FB9E29DF98F3F97E4E7B2A2E9ACA1F21A9BE24AF27E1E02C49958E82BC7F6738C75E7ADB1945CC9658E5B36959F00A214286C408B37F049552G1m4H" TargetMode="External"/><Relationship Id="rId13" Type="http://schemas.openxmlformats.org/officeDocument/2006/relationships/hyperlink" Target="consultantplus://offline/ref=C3AAF61F630EA873D05A65FC054E07989E629721523132390F3F772535ABFF4517B794789AD6082C28F878FF21m5K6L" TargetMode="External"/><Relationship Id="rId18" Type="http://schemas.openxmlformats.org/officeDocument/2006/relationships/hyperlink" Target="consultantplus://offline/ref=49FBBEFCFA7B0B8FD98F35AF8BDEBB70EFE094A765F3222C8B7132AB29CCB18F0EC6FA0D293D957C924408BDXE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FDEC821C58FE21053B9EAA455627626FEC7DABA9874CB0ADD677F1086295ABE47618E90D0F3F9EE9EA05Co769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CF00AB1BCA633542ABCF92DC4F9C141E83A5F81C39B4490055F3E2FE6FD908AD9774692E3A61F75F420D5B5881486EC6E9A1F683ED33E912C1E3E4Dv2K" TargetMode="External"/><Relationship Id="rId17" Type="http://schemas.openxmlformats.org/officeDocument/2006/relationships/hyperlink" Target="consultantplus://offline/ref=49FBBEFCFA7B0B8FD98F35AF8BDEBB70EFE094A765F3222C8B7132AB29CCB18F0EC6FA0D293D957C924408BDXE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346A5B0CB9D73D48094EECA39D4C5D6730855DE3478B24CB4C5CACCF228A59DAF2CE4FDF8F1488C07EC2365D2C5CF47857ED58EAC643AFDED804654V7I" TargetMode="External"/><Relationship Id="rId20" Type="http://schemas.openxmlformats.org/officeDocument/2006/relationships/hyperlink" Target="consultantplus://offline/ref=8FDEC821C58FE21053B9F4A9430E2B2FFAC483B297269758D56D2A48D9700AF91667DBD28AFEF9F09CA2597AA82F04BF35D69B8E6AD30BFA58851CoE60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F00AB1BCA633542ABCF92DC4F9C141E83A5F81C39B4490055F3E2FE6FD908AD9774692E3A61F75F420D5B6881486EC6E9A1F683ED33E912C1E3E4Dv2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995C211BD6BAAEB8106B17271D85D9F382451BFC028124109EE52EA29DBBD106501F72062078E04C9ED37D3FaFc2O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9E1DDEDD99DF516DFB68470690FF90CDCCC210C4593836335B5E422A0BFC836A98ACD3DA2B78E7CB19DB00F988003C69bF2CJ" TargetMode="External"/><Relationship Id="rId19" Type="http://schemas.openxmlformats.org/officeDocument/2006/relationships/hyperlink" Target="consultantplus://offline/ref=062EDC5D08FCD4361FC2CCDCE3ACC7A6B3A742EBA6ED37D6CE7060E64BD44440C005C1018BA5DC752048C5396C9F0C6FC7B09BCC9B1D50B9z6h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7648B98F798639E96EE477544F0038EC1A841E41F77626ADC4D599FEE82D83CE875F4D51CC41F089ADF6yCb7J" TargetMode="External"/><Relationship Id="rId14" Type="http://schemas.openxmlformats.org/officeDocument/2006/relationships/hyperlink" Target="consultantplus://offline/ref=26FFA8D46D726FB33385EDBAFBC993F4ADF42961D7A40D51D65C36135D97654039FCFA5B058F2EC0029A8934F5699846D6077FD30C1FD1919BFD3Ba1SAO" TargetMode="External"/><Relationship Id="rId22" Type="http://schemas.openxmlformats.org/officeDocument/2006/relationships/hyperlink" Target="consultantplus://offline/ref=8FDEC821C58FE21053B9EAA455627626F8CDD8B793259C088C3271158E7900AE4328DA9CCFF2E6F09DBE5C7AA1o76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8FF2D-E2A9-4C02-BD82-F9558564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10</Pages>
  <Words>2910</Words>
  <Characters>16592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189</cp:revision>
  <cp:lastPrinted>2023-01-26T10:10:00Z</cp:lastPrinted>
  <dcterms:created xsi:type="dcterms:W3CDTF">2022-12-08T09:06:00Z</dcterms:created>
  <dcterms:modified xsi:type="dcterms:W3CDTF">2023-01-26T11:09:00Z</dcterms:modified>
</cp:coreProperties>
</file>