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7F03A2" w:rsidP="007F03A2">
      <w:pPr>
        <w:spacing w:line="240" w:lineRule="exact"/>
        <w:ind w:right="567"/>
        <w:jc w:val="center"/>
        <w:rPr>
          <w:b/>
        </w:rPr>
      </w:pPr>
    </w:p>
    <w:p w:rsidR="007F03A2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 w:rsidR="001E6CAC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>Народного Собрания Республики Дагестан</w:t>
      </w:r>
    </w:p>
    <w:p w:rsidR="007F03A2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«О Примерном плане проведения </w:t>
      </w:r>
    </w:p>
    <w:p w:rsidR="007F03A2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«правительственного часа» на сессиях </w:t>
      </w:r>
    </w:p>
    <w:p w:rsidR="007F03A2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Народного Собрания Республики Дагестан </w:t>
      </w:r>
    </w:p>
    <w:p w:rsidR="001E6CAC" w:rsidRDefault="001E6CAC" w:rsidP="007F03A2">
      <w:pPr>
        <w:spacing w:line="240" w:lineRule="exact"/>
        <w:ind w:right="567"/>
        <w:jc w:val="center"/>
        <w:rPr>
          <w:b/>
        </w:rPr>
      </w:pPr>
      <w:r>
        <w:rPr>
          <w:b/>
        </w:rPr>
        <w:t>в 2020 году</w:t>
      </w:r>
      <w:r w:rsidR="007B4569">
        <w:rPr>
          <w:b/>
        </w:rPr>
        <w:t>»</w:t>
      </w:r>
    </w:p>
    <w:p w:rsidR="001E6CAC" w:rsidRDefault="001E6CAC" w:rsidP="001E6CAC">
      <w:pPr>
        <w:spacing w:line="240" w:lineRule="exact"/>
        <w:jc w:val="center"/>
        <w:rPr>
          <w:b/>
        </w:rPr>
      </w:pPr>
    </w:p>
    <w:p w:rsidR="001E6CAC" w:rsidRDefault="001E6CAC" w:rsidP="001E6CAC">
      <w:pPr>
        <w:spacing w:line="240" w:lineRule="exact"/>
        <w:jc w:val="center"/>
        <w:rPr>
          <w:b/>
        </w:rPr>
      </w:pPr>
    </w:p>
    <w:p w:rsidR="001E6CAC" w:rsidRDefault="001E6CAC" w:rsidP="001E6CAC">
      <w:pPr>
        <w:spacing w:line="240" w:lineRule="exact"/>
        <w:jc w:val="center"/>
        <w:rPr>
          <w:b/>
        </w:rPr>
      </w:pPr>
    </w:p>
    <w:p w:rsidR="007F03A2" w:rsidRDefault="007F03A2" w:rsidP="001E6CAC">
      <w:pPr>
        <w:spacing w:line="240" w:lineRule="exact"/>
        <w:jc w:val="center"/>
        <w:rPr>
          <w:b/>
        </w:rPr>
      </w:pPr>
    </w:p>
    <w:p w:rsidR="001E6CAC" w:rsidRDefault="001E6CAC" w:rsidP="007F03A2">
      <w:pPr>
        <w:spacing w:line="560" w:lineRule="exact"/>
        <w:ind w:firstLine="709"/>
        <w:jc w:val="both"/>
      </w:pPr>
      <w:r>
        <w:t xml:space="preserve">Народное Собрание Республики Дагестан </w:t>
      </w:r>
    </w:p>
    <w:p w:rsidR="001E6CAC" w:rsidRDefault="001E6CAC" w:rsidP="007F03A2">
      <w:pPr>
        <w:spacing w:line="560" w:lineRule="exact"/>
        <w:jc w:val="both"/>
      </w:pPr>
      <w:proofErr w:type="gramStart"/>
      <w:r>
        <w:t>п</w:t>
      </w:r>
      <w:proofErr w:type="gramEnd"/>
      <w:r>
        <w:t xml:space="preserve"> о с т а н о в л я е т :</w:t>
      </w:r>
    </w:p>
    <w:p w:rsidR="0028095D" w:rsidRDefault="0028095D" w:rsidP="007F03A2">
      <w:pPr>
        <w:autoSpaceDE w:val="0"/>
        <w:autoSpaceDN w:val="0"/>
        <w:adjustRightInd w:val="0"/>
        <w:spacing w:line="560" w:lineRule="exact"/>
        <w:ind w:firstLine="709"/>
        <w:jc w:val="both"/>
      </w:pPr>
      <w:r>
        <w:t xml:space="preserve">1. </w:t>
      </w:r>
      <w:r w:rsidR="001E6CAC">
        <w:t>Внести в приложение к постановлению Народного Собрания Республики Дагестан от 19 декабря 2019 года № 1016-</w:t>
      </w:r>
      <w:r w:rsidR="001E6CAC">
        <w:rPr>
          <w:lang w:val="en-US"/>
        </w:rPr>
        <w:t>VI</w:t>
      </w:r>
      <w:r w:rsidR="001E6CAC" w:rsidRPr="003217FD">
        <w:t xml:space="preserve"> </w:t>
      </w:r>
      <w:r w:rsidR="001E6CAC">
        <w:t>НС «О Примерном плане проведения «правительственного часа» на сессиях Народного Собрания Республики Дагестан в 2020 году (интернет-портал правовой информации Республики Дагестан (</w:t>
      </w:r>
      <w:r w:rsidR="001E6CAC">
        <w:rPr>
          <w:lang w:val="en-US"/>
        </w:rPr>
        <w:t>www</w:t>
      </w:r>
      <w:r w:rsidR="001E6CAC" w:rsidRPr="003217FD">
        <w:t>.</w:t>
      </w:r>
      <w:r w:rsidR="001E6CAC">
        <w:t>pravo.e-dag.ru</w:t>
      </w:r>
      <w:r w:rsidR="001E6CAC" w:rsidRPr="003217FD">
        <w:t>)</w:t>
      </w:r>
      <w:r w:rsidR="001E6CAC">
        <w:t>, 30 декабря 2019 года, № 050050051</w:t>
      </w:r>
      <w:r w:rsidR="00C221C0">
        <w:t xml:space="preserve">92) </w:t>
      </w:r>
      <w:r>
        <w:t xml:space="preserve">следующие </w:t>
      </w:r>
      <w:r w:rsidR="00C221C0">
        <w:t>изменения</w:t>
      </w:r>
      <w:r>
        <w:t>:</w:t>
      </w:r>
      <w:r w:rsidR="00C221C0">
        <w:t xml:space="preserve"> </w:t>
      </w:r>
    </w:p>
    <w:p w:rsidR="001E6CAC" w:rsidRDefault="0028095D" w:rsidP="007F03A2">
      <w:pPr>
        <w:autoSpaceDE w:val="0"/>
        <w:autoSpaceDN w:val="0"/>
        <w:adjustRightInd w:val="0"/>
        <w:spacing w:line="560" w:lineRule="exact"/>
        <w:ind w:firstLine="709"/>
        <w:jc w:val="both"/>
      </w:pPr>
      <w:r>
        <w:t xml:space="preserve">1) </w:t>
      </w:r>
      <w:r w:rsidR="00C221C0">
        <w:t>пункты 2</w:t>
      </w:r>
      <w:r>
        <w:t xml:space="preserve"> и 3 изложить</w:t>
      </w:r>
      <w:r w:rsidR="001E6CAC">
        <w:t xml:space="preserve"> в следующей редакции:</w:t>
      </w:r>
    </w:p>
    <w:p w:rsidR="001E6CAC" w:rsidRDefault="001E6CAC" w:rsidP="001E6CAC">
      <w:pPr>
        <w:rPr>
          <w:sz w:val="22"/>
        </w:rPr>
      </w:pPr>
    </w:p>
    <w:p w:rsidR="007F03A2" w:rsidRDefault="007F03A2" w:rsidP="001E6CAC">
      <w:pPr>
        <w:rPr>
          <w:sz w:val="22"/>
        </w:rPr>
      </w:pPr>
    </w:p>
    <w:tbl>
      <w:tblPr>
        <w:tblStyle w:val="a3"/>
        <w:tblW w:w="10229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1701"/>
        <w:gridCol w:w="2977"/>
        <w:gridCol w:w="2693"/>
        <w:gridCol w:w="2137"/>
      </w:tblGrid>
      <w:tr w:rsidR="001E6CAC" w:rsidRPr="001E6CAC" w:rsidTr="004610C7">
        <w:trPr>
          <w:jc w:val="center"/>
        </w:trPr>
        <w:tc>
          <w:tcPr>
            <w:tcW w:w="721" w:type="dxa"/>
            <w:tcBorders>
              <w:left w:val="nil"/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widowControl w:val="0"/>
              <w:spacing w:line="240" w:lineRule="exact"/>
              <w:jc w:val="center"/>
              <w:rPr>
                <w:b/>
                <w:sz w:val="24"/>
              </w:rPr>
            </w:pPr>
            <w:r w:rsidRPr="001E6CAC">
              <w:rPr>
                <w:b/>
                <w:sz w:val="24"/>
              </w:rPr>
              <w:t>№</w:t>
            </w:r>
          </w:p>
          <w:p w:rsidR="001E6CAC" w:rsidRPr="001E6CAC" w:rsidRDefault="001E6CAC" w:rsidP="001E6CAC">
            <w:pPr>
              <w:widowControl w:val="0"/>
              <w:spacing w:line="240" w:lineRule="exact"/>
              <w:jc w:val="center"/>
              <w:rPr>
                <w:b/>
                <w:sz w:val="24"/>
              </w:rPr>
            </w:pPr>
            <w:proofErr w:type="gramStart"/>
            <w:r w:rsidRPr="001E6CAC">
              <w:rPr>
                <w:b/>
                <w:sz w:val="24"/>
              </w:rPr>
              <w:t>п</w:t>
            </w:r>
            <w:proofErr w:type="gramEnd"/>
            <w:r w:rsidRPr="001E6CAC">
              <w:rPr>
                <w:b/>
                <w:sz w:val="24"/>
              </w:rPr>
              <w:t>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10C7" w:rsidRDefault="001E6CAC" w:rsidP="004610C7">
            <w:pPr>
              <w:pStyle w:val="4"/>
              <w:keepNext w:val="0"/>
              <w:spacing w:before="0" w:after="0" w:line="240" w:lineRule="exact"/>
              <w:jc w:val="center"/>
              <w:outlineLvl w:val="3"/>
              <w:rPr>
                <w:rFonts w:ascii="Times New Roman" w:hAnsi="Times New Roman" w:cs="Times New Roman"/>
                <w:bCs w:val="0"/>
                <w:sz w:val="24"/>
              </w:rPr>
            </w:pPr>
            <w:r w:rsidRPr="001E6CAC">
              <w:rPr>
                <w:rFonts w:ascii="Times New Roman" w:hAnsi="Times New Roman" w:cs="Times New Roman"/>
                <w:bCs w:val="0"/>
                <w:sz w:val="24"/>
              </w:rPr>
              <w:t>Дата</w:t>
            </w:r>
            <w:r w:rsidR="004610C7">
              <w:rPr>
                <w:rFonts w:ascii="Times New Roman" w:hAnsi="Times New Roman" w:cs="Times New Roman"/>
                <w:bCs w:val="0"/>
                <w:sz w:val="24"/>
              </w:rPr>
              <w:t xml:space="preserve"> </w:t>
            </w:r>
          </w:p>
          <w:p w:rsidR="001E6CAC" w:rsidRPr="001E6CAC" w:rsidRDefault="001E6CAC" w:rsidP="004610C7">
            <w:pPr>
              <w:pStyle w:val="4"/>
              <w:keepNext w:val="0"/>
              <w:spacing w:before="0" w:after="0" w:line="240" w:lineRule="exact"/>
              <w:jc w:val="center"/>
              <w:outlineLvl w:val="3"/>
              <w:rPr>
                <w:rFonts w:ascii="Times New Roman" w:hAnsi="Times New Roman" w:cs="Times New Roman"/>
                <w:bCs w:val="0"/>
                <w:sz w:val="24"/>
              </w:rPr>
            </w:pPr>
            <w:r w:rsidRPr="001E6CAC">
              <w:rPr>
                <w:rFonts w:ascii="Times New Roman" w:hAnsi="Times New Roman" w:cs="Times New Roman"/>
                <w:bCs w:val="0"/>
                <w:sz w:val="24"/>
              </w:rPr>
              <w:t>проведения «правител</w:t>
            </w:r>
            <w:r w:rsidRPr="001E6CAC">
              <w:rPr>
                <w:rFonts w:ascii="Times New Roman" w:hAnsi="Times New Roman" w:cs="Times New Roman"/>
                <w:bCs w:val="0"/>
                <w:sz w:val="24"/>
              </w:rPr>
              <w:t>ь</w:t>
            </w:r>
            <w:r w:rsidRPr="001E6CAC">
              <w:rPr>
                <w:rFonts w:ascii="Times New Roman" w:hAnsi="Times New Roman" w:cs="Times New Roman"/>
                <w:bCs w:val="0"/>
                <w:sz w:val="24"/>
              </w:rPr>
              <w:t>ственного часа»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240" w:lineRule="exact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</w:rPr>
            </w:pPr>
            <w:r w:rsidRPr="001E6CAC">
              <w:rPr>
                <w:rFonts w:ascii="Times New Roman" w:hAnsi="Times New Roman" w:cs="Times New Roman"/>
                <w:i w:val="0"/>
                <w:sz w:val="24"/>
              </w:rPr>
              <w:t>Приглашаемые</w:t>
            </w:r>
          </w:p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240" w:lineRule="exact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</w:rPr>
            </w:pPr>
            <w:r w:rsidRPr="001E6CAC">
              <w:rPr>
                <w:rFonts w:ascii="Times New Roman" w:hAnsi="Times New Roman" w:cs="Times New Roman"/>
                <w:i w:val="0"/>
                <w:sz w:val="24"/>
              </w:rPr>
              <w:t>должностные лица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240" w:lineRule="exact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</w:rPr>
            </w:pPr>
            <w:r w:rsidRPr="001E6CAC">
              <w:rPr>
                <w:rFonts w:ascii="Times New Roman" w:hAnsi="Times New Roman" w:cs="Times New Roman"/>
                <w:i w:val="0"/>
                <w:sz w:val="24"/>
              </w:rPr>
              <w:t>Тема</w:t>
            </w:r>
          </w:p>
        </w:tc>
        <w:tc>
          <w:tcPr>
            <w:tcW w:w="2137" w:type="dxa"/>
            <w:tcBorders>
              <w:bottom w:val="single" w:sz="4" w:space="0" w:color="auto"/>
              <w:right w:val="nil"/>
            </w:tcBorders>
            <w:vAlign w:val="center"/>
          </w:tcPr>
          <w:p w:rsidR="001E6CAC" w:rsidRPr="001E6CAC" w:rsidRDefault="001E6CAC" w:rsidP="001E6CAC">
            <w:pPr>
              <w:widowControl w:val="0"/>
              <w:spacing w:line="240" w:lineRule="exact"/>
              <w:jc w:val="center"/>
              <w:rPr>
                <w:b/>
                <w:sz w:val="24"/>
              </w:rPr>
            </w:pPr>
            <w:r w:rsidRPr="001E6CAC">
              <w:rPr>
                <w:b/>
                <w:sz w:val="24"/>
              </w:rPr>
              <w:t>Ответственный комитет НС РД</w:t>
            </w:r>
          </w:p>
        </w:tc>
      </w:tr>
      <w:tr w:rsidR="001E6CAC" w:rsidRPr="001E6CAC" w:rsidTr="004610C7">
        <w:trPr>
          <w:jc w:val="center"/>
        </w:trPr>
        <w:tc>
          <w:tcPr>
            <w:tcW w:w="721" w:type="dxa"/>
            <w:tcBorders>
              <w:left w:val="nil"/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widowControl w:val="0"/>
              <w:spacing w:line="240" w:lineRule="exact"/>
              <w:jc w:val="center"/>
              <w:rPr>
                <w:b/>
                <w:sz w:val="24"/>
              </w:rPr>
            </w:pPr>
            <w:r w:rsidRPr="001E6CAC">
              <w:rPr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pStyle w:val="4"/>
              <w:keepNext w:val="0"/>
              <w:spacing w:before="0" w:after="0" w:line="240" w:lineRule="exact"/>
              <w:jc w:val="center"/>
              <w:outlineLvl w:val="3"/>
              <w:rPr>
                <w:rFonts w:ascii="Times New Roman" w:hAnsi="Times New Roman" w:cs="Times New Roman"/>
                <w:bCs w:val="0"/>
                <w:sz w:val="24"/>
              </w:rPr>
            </w:pPr>
            <w:r w:rsidRPr="001E6CAC">
              <w:rPr>
                <w:rFonts w:ascii="Times New Roman" w:hAnsi="Times New Roman" w:cs="Times New Roman"/>
                <w:bCs w:val="0"/>
                <w:sz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240" w:lineRule="exact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</w:rPr>
            </w:pPr>
            <w:r w:rsidRPr="001E6CAC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240" w:lineRule="exact"/>
              <w:jc w:val="center"/>
              <w:outlineLvl w:val="1"/>
              <w:rPr>
                <w:rFonts w:ascii="Times New Roman" w:hAnsi="Times New Roman" w:cs="Times New Roman"/>
                <w:i w:val="0"/>
                <w:sz w:val="24"/>
              </w:rPr>
            </w:pPr>
            <w:r w:rsidRPr="001E6CAC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2137" w:type="dxa"/>
            <w:tcBorders>
              <w:bottom w:val="single" w:sz="4" w:space="0" w:color="auto"/>
              <w:right w:val="nil"/>
            </w:tcBorders>
            <w:vAlign w:val="center"/>
          </w:tcPr>
          <w:p w:rsidR="001E6CAC" w:rsidRPr="001E6CAC" w:rsidRDefault="001E6CAC" w:rsidP="001E6CAC">
            <w:pPr>
              <w:widowControl w:val="0"/>
              <w:spacing w:line="240" w:lineRule="exact"/>
              <w:jc w:val="center"/>
              <w:rPr>
                <w:b/>
                <w:sz w:val="24"/>
              </w:rPr>
            </w:pPr>
            <w:r w:rsidRPr="001E6CAC">
              <w:rPr>
                <w:b/>
                <w:sz w:val="24"/>
              </w:rPr>
              <w:t>5</w:t>
            </w:r>
          </w:p>
        </w:tc>
      </w:tr>
      <w:tr w:rsidR="001E6CAC" w:rsidRPr="001E6CAC" w:rsidTr="004610C7">
        <w:trPr>
          <w:jc w:val="center"/>
        </w:trPr>
        <w:tc>
          <w:tcPr>
            <w:tcW w:w="721" w:type="dxa"/>
            <w:tcBorders>
              <w:left w:val="nil"/>
              <w:bottom w:val="nil"/>
            </w:tcBorders>
            <w:vAlign w:val="center"/>
          </w:tcPr>
          <w:p w:rsidR="001E6CAC" w:rsidRPr="001E6CAC" w:rsidRDefault="001E6CAC" w:rsidP="001E6CAC">
            <w:pPr>
              <w:widowControl w:val="0"/>
              <w:spacing w:line="120" w:lineRule="exact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E6CAC" w:rsidRPr="001E6CAC" w:rsidRDefault="001E6CAC" w:rsidP="007F03A2">
            <w:pPr>
              <w:pStyle w:val="4"/>
              <w:keepNext w:val="0"/>
              <w:spacing w:before="0" w:after="0"/>
              <w:jc w:val="center"/>
              <w:outlineLvl w:val="3"/>
              <w:rPr>
                <w:rFonts w:ascii="Times New Roman" w:hAnsi="Times New Roman" w:cs="Times New Roman"/>
                <w:bCs w:val="0"/>
                <w:sz w:val="28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120" w:lineRule="exact"/>
              <w:ind w:firstLine="284"/>
              <w:outlineLvl w:val="1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E6CAC" w:rsidRPr="001E6CAC" w:rsidRDefault="001E6CAC" w:rsidP="001E6CAC">
            <w:pPr>
              <w:pStyle w:val="2"/>
              <w:keepNext w:val="0"/>
              <w:widowControl w:val="0"/>
              <w:spacing w:before="0" w:after="0" w:line="120" w:lineRule="exact"/>
              <w:outlineLvl w:val="1"/>
              <w:rPr>
                <w:rFonts w:ascii="Times New Roman" w:hAnsi="Times New Roman" w:cs="Times New Roman"/>
                <w:i w:val="0"/>
                <w:sz w:val="28"/>
              </w:rPr>
            </w:pPr>
          </w:p>
        </w:tc>
        <w:tc>
          <w:tcPr>
            <w:tcW w:w="2137" w:type="dxa"/>
            <w:tcBorders>
              <w:bottom w:val="nil"/>
              <w:right w:val="nil"/>
            </w:tcBorders>
            <w:vAlign w:val="center"/>
          </w:tcPr>
          <w:p w:rsidR="001E6CAC" w:rsidRPr="001E6CAC" w:rsidRDefault="001E6CAC" w:rsidP="001E6CAC">
            <w:pPr>
              <w:pStyle w:val="5"/>
              <w:widowControl w:val="0"/>
              <w:spacing w:before="0" w:after="0" w:line="120" w:lineRule="exact"/>
              <w:outlineLvl w:val="4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E131C4" w:rsidRPr="001E6CAC" w:rsidTr="004610C7">
        <w:trPr>
          <w:trHeight w:val="290"/>
          <w:jc w:val="center"/>
        </w:trPr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E131C4" w:rsidRPr="001E6CAC" w:rsidRDefault="00E131C4" w:rsidP="007F03A2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CAC">
              <w:rPr>
                <w:rFonts w:ascii="Times New Roman" w:hAnsi="Times New Roman" w:cs="Times New Roman"/>
                <w:sz w:val="28"/>
                <w:szCs w:val="28"/>
              </w:rPr>
              <w:t>«2.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C4" w:rsidRDefault="007B4569" w:rsidP="007F03A2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131C4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131C4" w:rsidRPr="001E6CAC" w:rsidRDefault="00E131C4" w:rsidP="007F03A2">
            <w:pPr>
              <w:pStyle w:val="ConsPlusNormal"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31C4" w:rsidRPr="001E6CAC" w:rsidRDefault="00E131C4" w:rsidP="007F03A2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sz w:val="28"/>
              </w:rPr>
            </w:pPr>
            <w:proofErr w:type="spellStart"/>
            <w:r w:rsidRPr="00565666">
              <w:rPr>
                <w:sz w:val="28"/>
              </w:rPr>
              <w:t>Абдулмуслимов</w:t>
            </w:r>
            <w:proofErr w:type="spellEnd"/>
            <w:r w:rsidRPr="00565666">
              <w:rPr>
                <w:sz w:val="28"/>
              </w:rPr>
              <w:t xml:space="preserve"> А</w:t>
            </w:r>
            <w:r>
              <w:rPr>
                <w:sz w:val="28"/>
              </w:rPr>
              <w:t>.</w:t>
            </w:r>
            <w:r w:rsidRPr="00565666">
              <w:rPr>
                <w:sz w:val="28"/>
              </w:rPr>
              <w:t>М</w:t>
            </w:r>
            <w:r>
              <w:rPr>
                <w:sz w:val="28"/>
              </w:rPr>
              <w:t>. –</w:t>
            </w:r>
            <w:r w:rsidRPr="00565666">
              <w:rPr>
                <w:sz w:val="28"/>
              </w:rPr>
              <w:t xml:space="preserve"> заместитель Предс</w:t>
            </w:r>
            <w:r w:rsidRPr="00565666">
              <w:rPr>
                <w:sz w:val="28"/>
              </w:rPr>
              <w:t>е</w:t>
            </w:r>
            <w:r w:rsidRPr="00565666">
              <w:rPr>
                <w:sz w:val="28"/>
              </w:rPr>
              <w:t>дателя Правительства Республики Дагестан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131C4" w:rsidRPr="001E6CAC" w:rsidRDefault="00E131C4" w:rsidP="007F03A2">
            <w:pPr>
              <w:spacing w:line="340" w:lineRule="exact"/>
              <w:rPr>
                <w:sz w:val="28"/>
              </w:rPr>
            </w:pPr>
            <w:r w:rsidRPr="001E6CAC">
              <w:rPr>
                <w:sz w:val="28"/>
              </w:rPr>
              <w:t>Мелиорация – стр</w:t>
            </w:r>
            <w:r w:rsidRPr="001E6CAC">
              <w:rPr>
                <w:sz w:val="28"/>
              </w:rPr>
              <w:t>а</w:t>
            </w:r>
            <w:r w:rsidRPr="001E6CAC">
              <w:rPr>
                <w:sz w:val="28"/>
              </w:rPr>
              <w:t>тегическое напра</w:t>
            </w:r>
            <w:r w:rsidRPr="001E6CAC">
              <w:rPr>
                <w:sz w:val="28"/>
              </w:rPr>
              <w:t>в</w:t>
            </w:r>
            <w:r w:rsidRPr="001E6CAC">
              <w:rPr>
                <w:sz w:val="28"/>
              </w:rPr>
              <w:t>ление развития а</w:t>
            </w:r>
            <w:r w:rsidRPr="001E6CAC">
              <w:rPr>
                <w:sz w:val="28"/>
              </w:rPr>
              <w:t>г</w:t>
            </w:r>
            <w:r w:rsidRPr="001E6CAC">
              <w:rPr>
                <w:sz w:val="28"/>
              </w:rPr>
              <w:t>ропромышленного комплекса Дагест</w:t>
            </w:r>
            <w:r w:rsidRPr="001E6CAC">
              <w:rPr>
                <w:sz w:val="28"/>
              </w:rPr>
              <w:t>а</w:t>
            </w:r>
            <w:r w:rsidRPr="001E6CAC">
              <w:rPr>
                <w:sz w:val="28"/>
              </w:rPr>
              <w:t>н</w:t>
            </w:r>
            <w:r w:rsidR="00071B39">
              <w:rPr>
                <w:sz w:val="28"/>
              </w:rPr>
              <w:t>а</w:t>
            </w:r>
          </w:p>
        </w:tc>
        <w:tc>
          <w:tcPr>
            <w:tcW w:w="2137" w:type="dxa"/>
            <w:tcBorders>
              <w:top w:val="nil"/>
              <w:bottom w:val="nil"/>
              <w:right w:val="nil"/>
            </w:tcBorders>
          </w:tcPr>
          <w:p w:rsidR="00E131C4" w:rsidRPr="001E6CAC" w:rsidRDefault="00E131C4" w:rsidP="007F03A2">
            <w:pPr>
              <w:pStyle w:val="22"/>
              <w:shd w:val="clear" w:color="auto" w:fill="auto"/>
              <w:spacing w:before="0" w:after="0" w:line="340" w:lineRule="exact"/>
              <w:jc w:val="left"/>
              <w:rPr>
                <w:rFonts w:cs="Times New Roman"/>
                <w:sz w:val="28"/>
                <w:szCs w:val="28"/>
              </w:rPr>
            </w:pPr>
            <w:r w:rsidRPr="001E6CAC">
              <w:rPr>
                <w:rFonts w:cs="Times New Roman"/>
                <w:sz w:val="28"/>
                <w:szCs w:val="28"/>
              </w:rPr>
              <w:t>Комитет НС РД по аграрной политике и природопол</w:t>
            </w:r>
            <w:r w:rsidRPr="001E6CAC">
              <w:rPr>
                <w:rFonts w:cs="Times New Roman"/>
                <w:sz w:val="28"/>
                <w:szCs w:val="28"/>
              </w:rPr>
              <w:t>ь</w:t>
            </w:r>
            <w:r w:rsidRPr="001E6CAC">
              <w:rPr>
                <w:rFonts w:cs="Times New Roman"/>
                <w:sz w:val="28"/>
                <w:szCs w:val="28"/>
              </w:rPr>
              <w:t>зованию</w:t>
            </w:r>
          </w:p>
        </w:tc>
      </w:tr>
      <w:tr w:rsidR="00E131C4" w:rsidRPr="001E6CAC" w:rsidTr="004610C7">
        <w:trPr>
          <w:trHeight w:val="290"/>
          <w:jc w:val="center"/>
        </w:trPr>
        <w:tc>
          <w:tcPr>
            <w:tcW w:w="721" w:type="dxa"/>
            <w:tcBorders>
              <w:top w:val="nil"/>
              <w:left w:val="nil"/>
              <w:bottom w:val="nil"/>
            </w:tcBorders>
          </w:tcPr>
          <w:p w:rsidR="00E131C4" w:rsidRPr="001E6CAC" w:rsidRDefault="00E131C4" w:rsidP="007F03A2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C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131C4" w:rsidRDefault="007B4569" w:rsidP="007F03A2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  <w:p w:rsidR="007B4569" w:rsidRPr="001E6CAC" w:rsidRDefault="007B4569" w:rsidP="007F03A2">
            <w:pPr>
              <w:pStyle w:val="ConsPlusNormal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E131C4" w:rsidRPr="001E6CAC" w:rsidRDefault="00E131C4" w:rsidP="007F03A2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</w:rPr>
            </w:pPr>
            <w:proofErr w:type="spellStart"/>
            <w:r w:rsidRPr="001E6CAC">
              <w:rPr>
                <w:sz w:val="28"/>
              </w:rPr>
              <w:t>Гаджиибрагимов</w:t>
            </w:r>
            <w:proofErr w:type="spellEnd"/>
            <w:r w:rsidRPr="001E6CAC">
              <w:rPr>
                <w:sz w:val="28"/>
              </w:rPr>
              <w:t xml:space="preserve"> Д.А. – министр здрав</w:t>
            </w:r>
            <w:r w:rsidRPr="001E6CAC">
              <w:rPr>
                <w:sz w:val="28"/>
              </w:rPr>
              <w:t>о</w:t>
            </w:r>
            <w:r w:rsidRPr="001E6CAC">
              <w:rPr>
                <w:sz w:val="28"/>
              </w:rPr>
              <w:t>охранения Республики Дагестан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131C4" w:rsidRPr="001E6CAC" w:rsidRDefault="00E131C4" w:rsidP="007F03A2">
            <w:pPr>
              <w:spacing w:line="300" w:lineRule="exact"/>
              <w:rPr>
                <w:sz w:val="28"/>
              </w:rPr>
            </w:pPr>
            <w:r w:rsidRPr="001E6CAC">
              <w:rPr>
                <w:sz w:val="28"/>
              </w:rPr>
              <w:t>О ситуации, связа</w:t>
            </w:r>
            <w:r w:rsidRPr="001E6CAC">
              <w:rPr>
                <w:sz w:val="28"/>
              </w:rPr>
              <w:t>н</w:t>
            </w:r>
            <w:r w:rsidRPr="001E6CAC">
              <w:rPr>
                <w:sz w:val="28"/>
              </w:rPr>
              <w:t>ной с распростран</w:t>
            </w:r>
            <w:r w:rsidRPr="001E6CAC">
              <w:rPr>
                <w:sz w:val="28"/>
              </w:rPr>
              <w:t>е</w:t>
            </w:r>
            <w:r w:rsidRPr="001E6CAC">
              <w:rPr>
                <w:sz w:val="28"/>
              </w:rPr>
              <w:t>нием на территории Республики Д</w:t>
            </w:r>
            <w:bookmarkStart w:id="0" w:name="_GoBack"/>
            <w:bookmarkEnd w:id="0"/>
            <w:r w:rsidRPr="001E6CAC">
              <w:rPr>
                <w:sz w:val="28"/>
              </w:rPr>
              <w:t>аг</w:t>
            </w:r>
            <w:r w:rsidRPr="001E6CAC">
              <w:rPr>
                <w:sz w:val="28"/>
              </w:rPr>
              <w:t>е</w:t>
            </w:r>
            <w:r w:rsidRPr="001E6CAC">
              <w:rPr>
                <w:sz w:val="28"/>
              </w:rPr>
              <w:t xml:space="preserve">стан новой </w:t>
            </w:r>
            <w:proofErr w:type="spellStart"/>
            <w:r w:rsidRPr="001E6CAC">
              <w:rPr>
                <w:sz w:val="28"/>
              </w:rPr>
              <w:t>корон</w:t>
            </w:r>
            <w:r w:rsidRPr="001E6CAC">
              <w:rPr>
                <w:sz w:val="28"/>
              </w:rPr>
              <w:t>а</w:t>
            </w:r>
            <w:r w:rsidRPr="001E6CAC">
              <w:rPr>
                <w:sz w:val="28"/>
              </w:rPr>
              <w:t>вирусной</w:t>
            </w:r>
            <w:proofErr w:type="spellEnd"/>
            <w:r w:rsidRPr="001E6CAC">
              <w:rPr>
                <w:sz w:val="28"/>
              </w:rPr>
              <w:t xml:space="preserve"> инфекции (2019-</w:t>
            </w:r>
            <w:proofErr w:type="spellStart"/>
            <w:r w:rsidRPr="001E6CAC">
              <w:rPr>
                <w:sz w:val="28"/>
                <w:lang w:val="en-US"/>
              </w:rPr>
              <w:t>nCoV</w:t>
            </w:r>
            <w:proofErr w:type="spellEnd"/>
            <w:r w:rsidRPr="001E6CAC">
              <w:rPr>
                <w:sz w:val="28"/>
              </w:rPr>
              <w:t xml:space="preserve">) </w:t>
            </w:r>
          </w:p>
        </w:tc>
        <w:tc>
          <w:tcPr>
            <w:tcW w:w="2137" w:type="dxa"/>
            <w:tcBorders>
              <w:top w:val="nil"/>
              <w:bottom w:val="nil"/>
              <w:right w:val="nil"/>
            </w:tcBorders>
          </w:tcPr>
          <w:p w:rsidR="00E131C4" w:rsidRPr="001E6CAC" w:rsidRDefault="00E131C4" w:rsidP="003F5A0D">
            <w:pPr>
              <w:pStyle w:val="22"/>
              <w:shd w:val="clear" w:color="auto" w:fill="auto"/>
              <w:spacing w:before="0" w:after="0" w:line="300" w:lineRule="exact"/>
              <w:jc w:val="left"/>
              <w:rPr>
                <w:rFonts w:cs="Times New Roman"/>
                <w:sz w:val="28"/>
                <w:szCs w:val="28"/>
              </w:rPr>
            </w:pPr>
            <w:r w:rsidRPr="001E6CAC">
              <w:rPr>
                <w:rFonts w:cs="Times New Roman"/>
                <w:sz w:val="28"/>
                <w:szCs w:val="28"/>
              </w:rPr>
              <w:t>Комитет НС РД по здравоохр</w:t>
            </w:r>
            <w:r w:rsidRPr="001E6CAC">
              <w:rPr>
                <w:rFonts w:cs="Times New Roman"/>
                <w:sz w:val="28"/>
                <w:szCs w:val="28"/>
              </w:rPr>
              <w:t>а</w:t>
            </w:r>
            <w:r w:rsidRPr="001E6CAC">
              <w:rPr>
                <w:rFonts w:cs="Times New Roman"/>
                <w:sz w:val="28"/>
                <w:szCs w:val="28"/>
              </w:rPr>
              <w:t>нению и соц</w:t>
            </w:r>
            <w:r w:rsidRPr="001E6CAC">
              <w:rPr>
                <w:rFonts w:cs="Times New Roman"/>
                <w:sz w:val="28"/>
                <w:szCs w:val="28"/>
              </w:rPr>
              <w:t>и</w:t>
            </w:r>
            <w:r w:rsidRPr="001E6CAC">
              <w:rPr>
                <w:rFonts w:cs="Times New Roman"/>
                <w:sz w:val="28"/>
                <w:szCs w:val="28"/>
              </w:rPr>
              <w:t>альной полит</w:t>
            </w:r>
            <w:r w:rsidRPr="001E6CAC">
              <w:rPr>
                <w:rFonts w:cs="Times New Roman"/>
                <w:sz w:val="28"/>
                <w:szCs w:val="28"/>
              </w:rPr>
              <w:t>и</w:t>
            </w:r>
            <w:r w:rsidRPr="001E6CAC">
              <w:rPr>
                <w:rFonts w:cs="Times New Roman"/>
                <w:sz w:val="28"/>
                <w:szCs w:val="28"/>
              </w:rPr>
              <w:t>ке</w:t>
            </w:r>
            <w:r w:rsidR="00BB325B">
              <w:rPr>
                <w:rFonts w:cs="Times New Roman"/>
                <w:sz w:val="28"/>
                <w:szCs w:val="28"/>
              </w:rPr>
              <w:t>»</w:t>
            </w:r>
            <w:r w:rsidR="003F5A0D">
              <w:rPr>
                <w:rFonts w:cs="Times New Roman"/>
                <w:sz w:val="28"/>
                <w:szCs w:val="28"/>
              </w:rPr>
              <w:t>;</w:t>
            </w:r>
          </w:p>
        </w:tc>
      </w:tr>
    </w:tbl>
    <w:p w:rsidR="001E6CAC" w:rsidRDefault="001E6CAC" w:rsidP="001E6CAC">
      <w:pPr>
        <w:pStyle w:val="3"/>
        <w:keepNext w:val="0"/>
      </w:pPr>
    </w:p>
    <w:p w:rsidR="001E6CAC" w:rsidRDefault="001E6CAC" w:rsidP="001E6CAC">
      <w:pPr>
        <w:pStyle w:val="3"/>
        <w:keepNext w:val="0"/>
      </w:pPr>
    </w:p>
    <w:p w:rsidR="0028095D" w:rsidRDefault="0028095D" w:rsidP="0028095D">
      <w:pPr>
        <w:ind w:firstLine="709"/>
      </w:pPr>
      <w:r>
        <w:t>2) пункты 4–8 признать утратившими силу.</w:t>
      </w:r>
    </w:p>
    <w:p w:rsidR="0028095D" w:rsidRDefault="0028095D" w:rsidP="0028095D">
      <w:pPr>
        <w:ind w:firstLine="709"/>
      </w:pPr>
    </w:p>
    <w:p w:rsidR="0028095D" w:rsidRDefault="0028095D" w:rsidP="0028095D">
      <w:pPr>
        <w:ind w:firstLine="709"/>
      </w:pPr>
      <w:r>
        <w:t>2. Настоящее постановление вступает в силу со дня его принятия.</w:t>
      </w:r>
    </w:p>
    <w:p w:rsidR="0028095D" w:rsidRDefault="0028095D" w:rsidP="0028095D"/>
    <w:p w:rsidR="0028095D" w:rsidRPr="0028095D" w:rsidRDefault="0028095D" w:rsidP="0028095D"/>
    <w:p w:rsidR="007F03A2" w:rsidRDefault="007F03A2" w:rsidP="007F03A2"/>
    <w:p w:rsidR="007F03A2" w:rsidRPr="007F03A2" w:rsidRDefault="007F03A2" w:rsidP="007F03A2"/>
    <w:p w:rsidR="001E6CAC" w:rsidRDefault="001E6CAC" w:rsidP="001E6CAC">
      <w:pPr>
        <w:pStyle w:val="3"/>
        <w:keepNext w:val="0"/>
      </w:pPr>
    </w:p>
    <w:p w:rsidR="001E6CAC" w:rsidRPr="006E035B" w:rsidRDefault="001E6CAC" w:rsidP="001E6CAC">
      <w:pPr>
        <w:pStyle w:val="3"/>
        <w:keepNext w:val="0"/>
      </w:pPr>
      <w:r w:rsidRPr="006E035B">
        <w:t xml:space="preserve">Председатель Народного Собрания </w:t>
      </w:r>
    </w:p>
    <w:p w:rsidR="001E6CAC" w:rsidRPr="006E035B" w:rsidRDefault="001E6CAC" w:rsidP="001E6CAC">
      <w:pPr>
        <w:pStyle w:val="3"/>
        <w:keepNext w:val="0"/>
      </w:pPr>
      <w:r w:rsidRPr="006E035B">
        <w:t xml:space="preserve">              Республики Дагестан                                                                   Х. Шихсаидов</w:t>
      </w:r>
    </w:p>
    <w:p w:rsidR="001E6CAC" w:rsidRPr="006E035B" w:rsidRDefault="001E6CAC" w:rsidP="001E6CAC">
      <w:pPr>
        <w:pStyle w:val="3"/>
        <w:keepNext w:val="0"/>
        <w:rPr>
          <w:sz w:val="24"/>
          <w:szCs w:val="24"/>
        </w:rPr>
      </w:pPr>
    </w:p>
    <w:p w:rsidR="001E6CAC" w:rsidRPr="006E035B" w:rsidRDefault="001E6CAC" w:rsidP="001E6CAC">
      <w:pPr>
        <w:widowControl w:val="0"/>
        <w:spacing w:line="240" w:lineRule="exact"/>
        <w:rPr>
          <w:sz w:val="24"/>
          <w:szCs w:val="24"/>
        </w:rPr>
      </w:pPr>
      <w:r w:rsidRPr="006E035B">
        <w:rPr>
          <w:sz w:val="24"/>
          <w:szCs w:val="24"/>
        </w:rPr>
        <w:t>г. Махачкала</w:t>
      </w:r>
    </w:p>
    <w:p w:rsidR="001E6CAC" w:rsidRPr="006E035B" w:rsidRDefault="007F03A2" w:rsidP="001E6CAC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24</w:t>
      </w:r>
      <w:r w:rsidR="001E6CAC">
        <w:rPr>
          <w:sz w:val="24"/>
          <w:szCs w:val="24"/>
        </w:rPr>
        <w:t xml:space="preserve"> сентября</w:t>
      </w:r>
      <w:r w:rsidR="001E6CAC" w:rsidRPr="006E035B">
        <w:rPr>
          <w:sz w:val="24"/>
          <w:szCs w:val="24"/>
        </w:rPr>
        <w:t xml:space="preserve"> 20</w:t>
      </w:r>
      <w:r w:rsidR="001E6CAC">
        <w:rPr>
          <w:sz w:val="24"/>
          <w:szCs w:val="24"/>
        </w:rPr>
        <w:t>20</w:t>
      </w:r>
      <w:r w:rsidR="001E6CAC" w:rsidRPr="006E035B">
        <w:rPr>
          <w:sz w:val="24"/>
          <w:szCs w:val="24"/>
        </w:rPr>
        <w:t xml:space="preserve"> года</w:t>
      </w:r>
    </w:p>
    <w:p w:rsidR="00BD30B2" w:rsidRDefault="001E6CAC" w:rsidP="004610C7">
      <w:pPr>
        <w:widowControl w:val="0"/>
        <w:spacing w:line="240" w:lineRule="exact"/>
        <w:jc w:val="both"/>
      </w:pPr>
      <w:r w:rsidRPr="006E035B">
        <w:rPr>
          <w:sz w:val="24"/>
          <w:szCs w:val="24"/>
        </w:rPr>
        <w:t xml:space="preserve">№ </w:t>
      </w:r>
      <w:r w:rsidR="007F03A2">
        <w:rPr>
          <w:sz w:val="24"/>
          <w:szCs w:val="24"/>
        </w:rPr>
        <w:t>1184</w:t>
      </w:r>
      <w:r w:rsidRPr="006E035B">
        <w:rPr>
          <w:sz w:val="24"/>
          <w:szCs w:val="24"/>
        </w:rPr>
        <w:t xml:space="preserve"> - </w:t>
      </w:r>
      <w:r w:rsidRPr="006E035B">
        <w:rPr>
          <w:sz w:val="24"/>
          <w:szCs w:val="24"/>
          <w:lang w:val="en-US"/>
        </w:rPr>
        <w:t>VI</w:t>
      </w:r>
      <w:r w:rsidRPr="006E035B">
        <w:rPr>
          <w:sz w:val="24"/>
          <w:szCs w:val="24"/>
        </w:rPr>
        <w:t xml:space="preserve"> НС</w:t>
      </w:r>
    </w:p>
    <w:sectPr w:rsidR="00BD30B2" w:rsidSect="001E6CA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7A" w:rsidRDefault="00A9117A" w:rsidP="001E6CAC">
      <w:r>
        <w:separator/>
      </w:r>
    </w:p>
  </w:endnote>
  <w:endnote w:type="continuationSeparator" w:id="0">
    <w:p w:rsidR="00A9117A" w:rsidRDefault="00A9117A" w:rsidP="001E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7A" w:rsidRDefault="00A9117A" w:rsidP="001E6CAC">
      <w:r>
        <w:separator/>
      </w:r>
    </w:p>
  </w:footnote>
  <w:footnote w:type="continuationSeparator" w:id="0">
    <w:p w:rsidR="00A9117A" w:rsidRDefault="00A9117A" w:rsidP="001E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7907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E6CAC" w:rsidRDefault="001E6CAC">
        <w:pPr>
          <w:pStyle w:val="a4"/>
          <w:jc w:val="center"/>
          <w:rPr>
            <w:sz w:val="20"/>
          </w:rPr>
        </w:pPr>
        <w:r w:rsidRPr="001E6CAC">
          <w:rPr>
            <w:sz w:val="20"/>
          </w:rPr>
          <w:fldChar w:fldCharType="begin"/>
        </w:r>
        <w:r w:rsidRPr="001E6CAC">
          <w:rPr>
            <w:sz w:val="20"/>
          </w:rPr>
          <w:instrText>PAGE   \* MERGEFORMAT</w:instrText>
        </w:r>
        <w:r w:rsidRPr="001E6CAC">
          <w:rPr>
            <w:sz w:val="20"/>
          </w:rPr>
          <w:fldChar w:fldCharType="separate"/>
        </w:r>
        <w:r w:rsidR="003F5A0D">
          <w:rPr>
            <w:noProof/>
            <w:sz w:val="20"/>
          </w:rPr>
          <w:t>2</w:t>
        </w:r>
        <w:r w:rsidRPr="001E6CAC">
          <w:rPr>
            <w:sz w:val="20"/>
          </w:rPr>
          <w:fldChar w:fldCharType="end"/>
        </w:r>
      </w:p>
      <w:p w:rsidR="001E6CAC" w:rsidRDefault="001E6CAC">
        <w:pPr>
          <w:pStyle w:val="a4"/>
          <w:jc w:val="center"/>
          <w:rPr>
            <w:sz w:val="20"/>
          </w:rPr>
        </w:pPr>
      </w:p>
      <w:p w:rsidR="001E6CAC" w:rsidRPr="001E6CAC" w:rsidRDefault="00A9117A">
        <w:pPr>
          <w:pStyle w:val="a4"/>
          <w:jc w:val="center"/>
          <w:rPr>
            <w:sz w:val="20"/>
          </w:rPr>
        </w:pPr>
      </w:p>
    </w:sdtContent>
  </w:sdt>
  <w:tbl>
    <w:tblPr>
      <w:tblStyle w:val="a3"/>
      <w:tblW w:w="10229" w:type="dxa"/>
      <w:jc w:val="center"/>
      <w:tblLayout w:type="fixed"/>
      <w:tblLook w:val="04A0" w:firstRow="1" w:lastRow="0" w:firstColumn="1" w:lastColumn="0" w:noHBand="0" w:noVBand="1"/>
    </w:tblPr>
    <w:tblGrid>
      <w:gridCol w:w="721"/>
      <w:gridCol w:w="1701"/>
      <w:gridCol w:w="2977"/>
      <w:gridCol w:w="2693"/>
      <w:gridCol w:w="2137"/>
    </w:tblGrid>
    <w:tr w:rsidR="001E6CAC" w:rsidRPr="001E6CAC" w:rsidTr="007F03A2">
      <w:trPr>
        <w:jc w:val="center"/>
      </w:trPr>
      <w:tc>
        <w:tcPr>
          <w:tcW w:w="721" w:type="dxa"/>
          <w:tcBorders>
            <w:left w:val="nil"/>
            <w:bottom w:val="single" w:sz="4" w:space="0" w:color="auto"/>
          </w:tcBorders>
          <w:vAlign w:val="center"/>
        </w:tcPr>
        <w:p w:rsidR="001E6CAC" w:rsidRPr="001E6CAC" w:rsidRDefault="001E6CAC" w:rsidP="00D216AA">
          <w:pPr>
            <w:widowControl w:val="0"/>
            <w:spacing w:line="240" w:lineRule="exact"/>
            <w:jc w:val="center"/>
            <w:rPr>
              <w:b/>
              <w:sz w:val="24"/>
            </w:rPr>
          </w:pPr>
          <w:r w:rsidRPr="001E6CAC">
            <w:rPr>
              <w:b/>
              <w:sz w:val="24"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  <w:vAlign w:val="center"/>
        </w:tcPr>
        <w:p w:rsidR="001E6CAC" w:rsidRPr="001E6CAC" w:rsidRDefault="001E6CAC" w:rsidP="00D216AA">
          <w:pPr>
            <w:pStyle w:val="4"/>
            <w:keepNext w:val="0"/>
            <w:spacing w:before="0" w:after="0" w:line="240" w:lineRule="exact"/>
            <w:jc w:val="center"/>
            <w:outlineLvl w:val="3"/>
            <w:rPr>
              <w:rFonts w:ascii="Times New Roman" w:hAnsi="Times New Roman" w:cs="Times New Roman"/>
              <w:bCs w:val="0"/>
              <w:sz w:val="24"/>
            </w:rPr>
          </w:pPr>
          <w:r w:rsidRPr="001E6CAC">
            <w:rPr>
              <w:rFonts w:ascii="Times New Roman" w:hAnsi="Times New Roman" w:cs="Times New Roman"/>
              <w:bCs w:val="0"/>
              <w:sz w:val="24"/>
            </w:rPr>
            <w:t>2</w:t>
          </w: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:rsidR="001E6CAC" w:rsidRPr="001E6CAC" w:rsidRDefault="001E6CAC" w:rsidP="00D216AA">
          <w:pPr>
            <w:pStyle w:val="2"/>
            <w:keepNext w:val="0"/>
            <w:widowControl w:val="0"/>
            <w:spacing w:before="0" w:after="0" w:line="240" w:lineRule="exact"/>
            <w:jc w:val="center"/>
            <w:outlineLvl w:val="1"/>
            <w:rPr>
              <w:rFonts w:ascii="Times New Roman" w:hAnsi="Times New Roman" w:cs="Times New Roman"/>
              <w:i w:val="0"/>
              <w:sz w:val="24"/>
            </w:rPr>
          </w:pPr>
          <w:r w:rsidRPr="001E6CAC">
            <w:rPr>
              <w:rFonts w:ascii="Times New Roman" w:hAnsi="Times New Roman" w:cs="Times New Roman"/>
              <w:i w:val="0"/>
              <w:sz w:val="24"/>
            </w:rPr>
            <w:t>3</w:t>
          </w:r>
        </w:p>
      </w:tc>
      <w:tc>
        <w:tcPr>
          <w:tcW w:w="2693" w:type="dxa"/>
          <w:tcBorders>
            <w:bottom w:val="single" w:sz="4" w:space="0" w:color="auto"/>
          </w:tcBorders>
          <w:vAlign w:val="center"/>
        </w:tcPr>
        <w:p w:rsidR="001E6CAC" w:rsidRPr="001E6CAC" w:rsidRDefault="001E6CAC" w:rsidP="00D216AA">
          <w:pPr>
            <w:pStyle w:val="2"/>
            <w:keepNext w:val="0"/>
            <w:widowControl w:val="0"/>
            <w:spacing w:before="0" w:after="0" w:line="240" w:lineRule="exact"/>
            <w:jc w:val="center"/>
            <w:outlineLvl w:val="1"/>
            <w:rPr>
              <w:rFonts w:ascii="Times New Roman" w:hAnsi="Times New Roman" w:cs="Times New Roman"/>
              <w:i w:val="0"/>
              <w:sz w:val="24"/>
            </w:rPr>
          </w:pPr>
          <w:r w:rsidRPr="001E6CAC">
            <w:rPr>
              <w:rFonts w:ascii="Times New Roman" w:hAnsi="Times New Roman" w:cs="Times New Roman"/>
              <w:i w:val="0"/>
              <w:sz w:val="24"/>
            </w:rPr>
            <w:t>4</w:t>
          </w:r>
        </w:p>
      </w:tc>
      <w:tc>
        <w:tcPr>
          <w:tcW w:w="2137" w:type="dxa"/>
          <w:tcBorders>
            <w:bottom w:val="single" w:sz="4" w:space="0" w:color="auto"/>
            <w:right w:val="nil"/>
          </w:tcBorders>
          <w:vAlign w:val="center"/>
        </w:tcPr>
        <w:p w:rsidR="001E6CAC" w:rsidRPr="001E6CAC" w:rsidRDefault="001E6CAC" w:rsidP="00D216AA">
          <w:pPr>
            <w:widowControl w:val="0"/>
            <w:spacing w:line="240" w:lineRule="exact"/>
            <w:jc w:val="center"/>
            <w:rPr>
              <w:b/>
              <w:sz w:val="24"/>
            </w:rPr>
          </w:pPr>
          <w:r w:rsidRPr="001E6CAC">
            <w:rPr>
              <w:b/>
              <w:sz w:val="24"/>
            </w:rPr>
            <w:t>5</w:t>
          </w:r>
        </w:p>
      </w:tc>
    </w:tr>
    <w:tr w:rsidR="001E6CAC" w:rsidRPr="001E6CAC" w:rsidTr="007F03A2">
      <w:trPr>
        <w:jc w:val="center"/>
      </w:trPr>
      <w:tc>
        <w:tcPr>
          <w:tcW w:w="721" w:type="dxa"/>
          <w:tcBorders>
            <w:left w:val="nil"/>
            <w:bottom w:val="nil"/>
          </w:tcBorders>
          <w:vAlign w:val="center"/>
        </w:tcPr>
        <w:p w:rsidR="001E6CAC" w:rsidRPr="001E6CAC" w:rsidRDefault="001E6CAC" w:rsidP="00D216AA">
          <w:pPr>
            <w:widowControl w:val="0"/>
            <w:spacing w:line="120" w:lineRule="exact"/>
            <w:jc w:val="center"/>
            <w:rPr>
              <w:b/>
              <w:sz w:val="28"/>
            </w:rPr>
          </w:pPr>
        </w:p>
      </w:tc>
      <w:tc>
        <w:tcPr>
          <w:tcW w:w="1701" w:type="dxa"/>
          <w:tcBorders>
            <w:bottom w:val="nil"/>
          </w:tcBorders>
          <w:vAlign w:val="center"/>
        </w:tcPr>
        <w:p w:rsidR="001E6CAC" w:rsidRPr="001E6CAC" w:rsidRDefault="001E6CAC" w:rsidP="00D216AA">
          <w:pPr>
            <w:pStyle w:val="4"/>
            <w:keepNext w:val="0"/>
            <w:spacing w:before="0" w:after="0" w:line="120" w:lineRule="exact"/>
            <w:jc w:val="center"/>
            <w:outlineLvl w:val="3"/>
            <w:rPr>
              <w:rFonts w:ascii="Times New Roman" w:hAnsi="Times New Roman" w:cs="Times New Roman"/>
              <w:bCs w:val="0"/>
              <w:sz w:val="28"/>
            </w:rPr>
          </w:pPr>
        </w:p>
      </w:tc>
      <w:tc>
        <w:tcPr>
          <w:tcW w:w="2977" w:type="dxa"/>
          <w:tcBorders>
            <w:bottom w:val="nil"/>
          </w:tcBorders>
          <w:vAlign w:val="center"/>
        </w:tcPr>
        <w:p w:rsidR="001E6CAC" w:rsidRPr="001E6CAC" w:rsidRDefault="001E6CAC" w:rsidP="00D216AA">
          <w:pPr>
            <w:pStyle w:val="2"/>
            <w:keepNext w:val="0"/>
            <w:widowControl w:val="0"/>
            <w:spacing w:before="0" w:after="0" w:line="120" w:lineRule="exact"/>
            <w:ind w:firstLine="284"/>
            <w:outlineLvl w:val="1"/>
            <w:rPr>
              <w:rFonts w:ascii="Times New Roman" w:hAnsi="Times New Roman" w:cs="Times New Roman"/>
              <w:i w:val="0"/>
              <w:sz w:val="28"/>
            </w:rPr>
          </w:pPr>
        </w:p>
      </w:tc>
      <w:tc>
        <w:tcPr>
          <w:tcW w:w="2693" w:type="dxa"/>
          <w:tcBorders>
            <w:bottom w:val="nil"/>
          </w:tcBorders>
          <w:vAlign w:val="center"/>
        </w:tcPr>
        <w:p w:rsidR="001E6CAC" w:rsidRPr="001E6CAC" w:rsidRDefault="001E6CAC" w:rsidP="00D216AA">
          <w:pPr>
            <w:pStyle w:val="2"/>
            <w:keepNext w:val="0"/>
            <w:widowControl w:val="0"/>
            <w:spacing w:before="0" w:after="0" w:line="120" w:lineRule="exact"/>
            <w:outlineLvl w:val="1"/>
            <w:rPr>
              <w:rFonts w:ascii="Times New Roman" w:hAnsi="Times New Roman" w:cs="Times New Roman"/>
              <w:i w:val="0"/>
              <w:sz w:val="28"/>
            </w:rPr>
          </w:pPr>
        </w:p>
      </w:tc>
      <w:tc>
        <w:tcPr>
          <w:tcW w:w="2137" w:type="dxa"/>
          <w:tcBorders>
            <w:bottom w:val="nil"/>
            <w:right w:val="nil"/>
          </w:tcBorders>
          <w:vAlign w:val="center"/>
        </w:tcPr>
        <w:p w:rsidR="001E6CAC" w:rsidRPr="001E6CAC" w:rsidRDefault="001E6CAC" w:rsidP="00D216AA">
          <w:pPr>
            <w:pStyle w:val="5"/>
            <w:widowControl w:val="0"/>
            <w:spacing w:before="0" w:after="0" w:line="120" w:lineRule="exact"/>
            <w:outlineLvl w:val="4"/>
            <w:rPr>
              <w:rFonts w:ascii="Times New Roman" w:hAnsi="Times New Roman" w:cs="Times New Roman"/>
              <w:i w:val="0"/>
              <w:sz w:val="28"/>
              <w:szCs w:val="28"/>
            </w:rPr>
          </w:pPr>
        </w:p>
      </w:tc>
    </w:tr>
  </w:tbl>
  <w:p w:rsidR="001E6CAC" w:rsidRDefault="001E6CAC" w:rsidP="001E6CAC">
    <w:pPr>
      <w:pStyle w:val="a4"/>
      <w:spacing w:line="20" w:lineRule="exact"/>
      <w:ind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87"/>
    <w:rsid w:val="000301F3"/>
    <w:rsid w:val="00034263"/>
    <w:rsid w:val="00071B39"/>
    <w:rsid w:val="001A0D00"/>
    <w:rsid w:val="001E6CAC"/>
    <w:rsid w:val="0028095D"/>
    <w:rsid w:val="002F486E"/>
    <w:rsid w:val="003A690A"/>
    <w:rsid w:val="003F5A0D"/>
    <w:rsid w:val="004610C7"/>
    <w:rsid w:val="00486AC7"/>
    <w:rsid w:val="004F39C2"/>
    <w:rsid w:val="00565666"/>
    <w:rsid w:val="00571A59"/>
    <w:rsid w:val="00591DE1"/>
    <w:rsid w:val="00623B61"/>
    <w:rsid w:val="00784987"/>
    <w:rsid w:val="00785B74"/>
    <w:rsid w:val="007B4569"/>
    <w:rsid w:val="007F03A2"/>
    <w:rsid w:val="00847726"/>
    <w:rsid w:val="00893D45"/>
    <w:rsid w:val="00A3334E"/>
    <w:rsid w:val="00A82BD3"/>
    <w:rsid w:val="00A9117A"/>
    <w:rsid w:val="00B03E5A"/>
    <w:rsid w:val="00BB325B"/>
    <w:rsid w:val="00BD30B2"/>
    <w:rsid w:val="00C221C0"/>
    <w:rsid w:val="00D938F4"/>
    <w:rsid w:val="00DD1299"/>
    <w:rsid w:val="00E06726"/>
    <w:rsid w:val="00E131C4"/>
    <w:rsid w:val="00E55526"/>
    <w:rsid w:val="00EA7918"/>
    <w:rsid w:val="00ED32DD"/>
    <w:rsid w:val="00E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C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E6CA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1E6CAC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E6C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C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E6CA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E6CAC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6CAC"/>
    <w:rPr>
      <w:rFonts w:asciiTheme="minorHAnsi" w:eastAsiaTheme="minorEastAsia" w:hAnsiTheme="minorHAnsi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6CAC"/>
    <w:rPr>
      <w:rFonts w:asciiTheme="minorHAnsi" w:eastAsiaTheme="minorEastAsia" w:hAnsiTheme="minorHAnsi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1E6CA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6C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rsid w:val="001E6CA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1E6CAC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6CAC"/>
    <w:pPr>
      <w:widowControl w:val="0"/>
      <w:shd w:val="clear" w:color="auto" w:fill="FFFFFF"/>
      <w:spacing w:before="480" w:after="900" w:line="240" w:lineRule="atLeast"/>
      <w:jc w:val="right"/>
    </w:pPr>
    <w:rPr>
      <w:rFonts w:eastAsiaTheme="minorHAnsi" w:cstheme="minorBidi"/>
      <w:sz w:val="26"/>
      <w:szCs w:val="22"/>
      <w:lang w:eastAsia="en-US"/>
    </w:rPr>
  </w:style>
  <w:style w:type="character" w:customStyle="1" w:styleId="ConsPlusTitle0">
    <w:name w:val="ConsPlusTitle Знак"/>
    <w:link w:val="ConsPlusTitle"/>
    <w:locked/>
    <w:rsid w:val="001E6CA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E6C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CAC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E6C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CAC"/>
    <w:rPr>
      <w:rFonts w:eastAsia="Times New Roman" w:cs="Times New Roman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01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C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E6CA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1E6CAC"/>
    <w:pPr>
      <w:keepNext/>
      <w:widowControl w:val="0"/>
      <w:spacing w:line="240" w:lineRule="exact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E6C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C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E6CA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E6CAC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6CAC"/>
    <w:rPr>
      <w:rFonts w:asciiTheme="minorHAnsi" w:eastAsiaTheme="minorEastAsia" w:hAnsiTheme="minorHAnsi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6CAC"/>
    <w:rPr>
      <w:rFonts w:asciiTheme="minorHAnsi" w:eastAsiaTheme="minorEastAsia" w:hAnsiTheme="minorHAnsi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1E6CA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6C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rsid w:val="001E6CA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1E6CAC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6CAC"/>
    <w:pPr>
      <w:widowControl w:val="0"/>
      <w:shd w:val="clear" w:color="auto" w:fill="FFFFFF"/>
      <w:spacing w:before="480" w:after="900" w:line="240" w:lineRule="atLeast"/>
      <w:jc w:val="right"/>
    </w:pPr>
    <w:rPr>
      <w:rFonts w:eastAsiaTheme="minorHAnsi" w:cstheme="minorBidi"/>
      <w:sz w:val="26"/>
      <w:szCs w:val="22"/>
      <w:lang w:eastAsia="en-US"/>
    </w:rPr>
  </w:style>
  <w:style w:type="character" w:customStyle="1" w:styleId="ConsPlusTitle0">
    <w:name w:val="ConsPlusTitle Знак"/>
    <w:link w:val="ConsPlusTitle"/>
    <w:locked/>
    <w:rsid w:val="001E6CA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E6C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CAC"/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1E6C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CAC"/>
    <w:rPr>
      <w:rFonts w:eastAsia="Times New Roman" w:cs="Times New Roman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01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F3862-7BF9-42B0-AB34-930F7DB6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2020-09-25T07:22:00Z</cp:lastPrinted>
  <dcterms:created xsi:type="dcterms:W3CDTF">2020-09-03T13:45:00Z</dcterms:created>
  <dcterms:modified xsi:type="dcterms:W3CDTF">2020-09-25T07:22:00Z</dcterms:modified>
</cp:coreProperties>
</file>